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24205E" w14:textId="7FD78EAC" w:rsidR="00E8613F" w:rsidRPr="008E165B" w:rsidRDefault="00E8613F" w:rsidP="00E8613F">
      <w:pPr>
        <w:jc w:val="right"/>
        <w:rPr>
          <w:b/>
          <w:sz w:val="28"/>
        </w:rPr>
      </w:pPr>
      <w:r w:rsidRPr="008E165B">
        <w:rPr>
          <w:b/>
          <w:sz w:val="28"/>
        </w:rPr>
        <w:t>Name:  ____</w:t>
      </w:r>
      <w:r w:rsidR="00CB7AB9">
        <w:rPr>
          <w:b/>
          <w:sz w:val="28"/>
        </w:rPr>
        <w:t xml:space="preserve">Sara </w:t>
      </w:r>
      <w:proofErr w:type="spellStart"/>
      <w:r w:rsidR="00CB7AB9">
        <w:rPr>
          <w:b/>
          <w:sz w:val="28"/>
        </w:rPr>
        <w:t>Shibil</w:t>
      </w:r>
      <w:proofErr w:type="spellEnd"/>
      <w:r w:rsidR="00CB7AB9">
        <w:rPr>
          <w:b/>
          <w:sz w:val="28"/>
        </w:rPr>
        <w:t xml:space="preserve">   3078157</w:t>
      </w:r>
      <w:r w:rsidRPr="008E165B">
        <w:rPr>
          <w:b/>
          <w:sz w:val="28"/>
        </w:rPr>
        <w:t>____</w:t>
      </w:r>
    </w:p>
    <w:p w14:paraId="08FA9E27" w14:textId="77777777" w:rsidR="00E8613F" w:rsidRDefault="00E8613F" w:rsidP="00E8613F">
      <w:pPr>
        <w:jc w:val="right"/>
      </w:pPr>
    </w:p>
    <w:p w14:paraId="1191F624" w14:textId="77777777" w:rsidR="00E8613F" w:rsidRPr="00E8613F" w:rsidRDefault="00E8613F" w:rsidP="00E8613F">
      <w:pPr>
        <w:jc w:val="right"/>
        <w:rPr>
          <w:b/>
        </w:rPr>
      </w:pPr>
    </w:p>
    <w:p w14:paraId="279C90DB" w14:textId="38A9ABAD" w:rsidR="00937CDD" w:rsidRDefault="008E165B" w:rsidP="008E165B">
      <w:pPr>
        <w:jc w:val="center"/>
        <w:rPr>
          <w:b/>
          <w:sz w:val="32"/>
        </w:rPr>
      </w:pPr>
      <w:r>
        <w:rPr>
          <w:b/>
          <w:sz w:val="32"/>
        </w:rPr>
        <w:t xml:space="preserve">Biology 201: </w:t>
      </w:r>
      <w:r w:rsidR="00EB7FA2">
        <w:rPr>
          <w:b/>
          <w:sz w:val="32"/>
        </w:rPr>
        <w:t xml:space="preserve">Mini </w:t>
      </w:r>
      <w:r w:rsidR="00BD6F25">
        <w:rPr>
          <w:b/>
          <w:sz w:val="32"/>
        </w:rPr>
        <w:t>Data Analysis One</w:t>
      </w:r>
      <w:r w:rsidR="00C87994">
        <w:rPr>
          <w:b/>
          <w:sz w:val="32"/>
        </w:rPr>
        <w:t xml:space="preserve"> (</w:t>
      </w:r>
      <w:r w:rsidR="00BE433A">
        <w:rPr>
          <w:b/>
          <w:sz w:val="32"/>
        </w:rPr>
        <w:t>26</w:t>
      </w:r>
      <w:r w:rsidR="007536D7">
        <w:rPr>
          <w:b/>
          <w:sz w:val="32"/>
        </w:rPr>
        <w:t xml:space="preserve"> marks)</w:t>
      </w:r>
    </w:p>
    <w:p w14:paraId="3C6DE9DD" w14:textId="23FBB84B" w:rsidR="006B0D60" w:rsidRPr="00D27C1E" w:rsidRDefault="00937CDD" w:rsidP="008E165B">
      <w:pPr>
        <w:jc w:val="center"/>
        <w:rPr>
          <w:b/>
          <w:sz w:val="32"/>
        </w:rPr>
      </w:pPr>
      <w:r>
        <w:rPr>
          <w:b/>
          <w:sz w:val="32"/>
        </w:rPr>
        <w:t xml:space="preserve">Due </w:t>
      </w:r>
      <w:r w:rsidR="00800C73">
        <w:rPr>
          <w:b/>
          <w:sz w:val="32"/>
        </w:rPr>
        <w:t>Monday</w:t>
      </w:r>
      <w:r w:rsidR="00BD6F25">
        <w:rPr>
          <w:b/>
          <w:sz w:val="32"/>
        </w:rPr>
        <w:t xml:space="preserve"> October 5</w:t>
      </w:r>
      <w:r w:rsidR="00BD6F25" w:rsidRPr="00BD6F25">
        <w:rPr>
          <w:b/>
          <w:sz w:val="32"/>
          <w:vertAlign w:val="superscript"/>
        </w:rPr>
        <w:t>th</w:t>
      </w:r>
      <w:r w:rsidR="00BD6F25">
        <w:rPr>
          <w:b/>
          <w:sz w:val="32"/>
        </w:rPr>
        <w:t xml:space="preserve"> at 5 P.M.</w:t>
      </w:r>
    </w:p>
    <w:p w14:paraId="5FB1A7FD" w14:textId="77777777" w:rsidR="006B0D60" w:rsidRDefault="006B0D60" w:rsidP="00E8613F">
      <w:pPr>
        <w:jc w:val="center"/>
        <w:rPr>
          <w:b/>
        </w:rPr>
      </w:pPr>
    </w:p>
    <w:p w14:paraId="410F12BE" w14:textId="77777777" w:rsidR="00D16CDB" w:rsidRPr="00D27C1E" w:rsidRDefault="00D16CDB" w:rsidP="00D16CDB">
      <w:pPr>
        <w:rPr>
          <w:b/>
        </w:rPr>
      </w:pPr>
      <w:r>
        <w:rPr>
          <w:b/>
        </w:rPr>
        <w:t>The goal of mini assignments is</w:t>
      </w:r>
      <w:r w:rsidRPr="00D27C1E">
        <w:rPr>
          <w:b/>
        </w:rPr>
        <w:t xml:space="preserve"> for students to </w:t>
      </w:r>
      <w:r>
        <w:rPr>
          <w:b/>
        </w:rPr>
        <w:t>review</w:t>
      </w:r>
      <w:r w:rsidRPr="00D27C1E">
        <w:rPr>
          <w:b/>
        </w:rPr>
        <w:t xml:space="preserve"> cell biology techniques </w:t>
      </w:r>
      <w:r>
        <w:rPr>
          <w:b/>
        </w:rPr>
        <w:t xml:space="preserve">discussed in class, </w:t>
      </w:r>
      <w:r w:rsidRPr="00D27C1E">
        <w:rPr>
          <w:b/>
        </w:rPr>
        <w:t>to see how they are applied in addressing authentic research questions</w:t>
      </w:r>
      <w:r>
        <w:rPr>
          <w:b/>
        </w:rPr>
        <w:t>, and to practice interpreting and describing data and content from primary literature.</w:t>
      </w:r>
    </w:p>
    <w:p w14:paraId="6A0B8525" w14:textId="77777777" w:rsidR="00D27C1E" w:rsidRDefault="00D27C1E" w:rsidP="006B0D60">
      <w:pPr>
        <w:rPr>
          <w:b/>
        </w:rPr>
      </w:pPr>
    </w:p>
    <w:p w14:paraId="5ABD3A58" w14:textId="77777777" w:rsidR="00D16CDB" w:rsidRDefault="00D16CDB" w:rsidP="00D16CDB">
      <w:pPr>
        <w:rPr>
          <w:b/>
        </w:rPr>
      </w:pPr>
      <w:r>
        <w:rPr>
          <w:b/>
        </w:rPr>
        <w:t>Instructions:</w:t>
      </w:r>
    </w:p>
    <w:p w14:paraId="0CE7FD02" w14:textId="2BF58F4D" w:rsidR="00D16CDB" w:rsidRDefault="00D16CDB" w:rsidP="00524F02">
      <w:pPr>
        <w:pStyle w:val="ListParagraph"/>
        <w:numPr>
          <w:ilvl w:val="0"/>
          <w:numId w:val="1"/>
        </w:numPr>
      </w:pPr>
      <w:r>
        <w:t xml:space="preserve">You will be using this posted primary article for </w:t>
      </w:r>
      <w:r w:rsidR="00BD6F25">
        <w:t>both</w:t>
      </w:r>
      <w:r>
        <w:t xml:space="preserve"> mini </w:t>
      </w:r>
      <w:r w:rsidR="00BD6F25">
        <w:t xml:space="preserve">data </w:t>
      </w:r>
      <w:r>
        <w:t>assignments this term</w:t>
      </w:r>
    </w:p>
    <w:p w14:paraId="06873685" w14:textId="77777777" w:rsidR="00524F02" w:rsidRPr="008E165B" w:rsidRDefault="00524F02" w:rsidP="00524F02">
      <w:pPr>
        <w:pStyle w:val="ListParagraph"/>
      </w:pPr>
    </w:p>
    <w:p w14:paraId="3AE1EADA" w14:textId="12ADC616" w:rsidR="00D16CDB" w:rsidRPr="00FF0624" w:rsidRDefault="00D16CDB" w:rsidP="00D16CDB">
      <w:pPr>
        <w:pStyle w:val="ListParagraph"/>
        <w:numPr>
          <w:ilvl w:val="0"/>
          <w:numId w:val="1"/>
        </w:numPr>
      </w:pPr>
      <w:r>
        <w:t xml:space="preserve">For these short assignments, </w:t>
      </w:r>
      <w:r w:rsidR="00BD6F25" w:rsidRPr="00BD6F25">
        <w:rPr>
          <w:u w:val="single"/>
        </w:rPr>
        <w:t xml:space="preserve">you need to </w:t>
      </w:r>
      <w:r w:rsidRPr="00BD6F25">
        <w:rPr>
          <w:u w:val="single"/>
        </w:rPr>
        <w:t>read</w:t>
      </w:r>
      <w:r w:rsidRPr="003604E9">
        <w:rPr>
          <w:u w:val="single"/>
        </w:rPr>
        <w:t xml:space="preserve"> only the appropriate/indicated sections of the article</w:t>
      </w:r>
    </w:p>
    <w:p w14:paraId="07FB7EB9" w14:textId="77777777" w:rsidR="00D16CDB" w:rsidRDefault="00D16CDB" w:rsidP="00D16CDB"/>
    <w:p w14:paraId="5639244C" w14:textId="48E161E5" w:rsidR="00D16CDB" w:rsidRDefault="00D16CDB" w:rsidP="00D16CDB">
      <w:pPr>
        <w:pStyle w:val="ListParagraph"/>
        <w:numPr>
          <w:ilvl w:val="0"/>
          <w:numId w:val="1"/>
        </w:numPr>
      </w:pPr>
      <w:r>
        <w:t xml:space="preserve">You will need to use additional resources (online sites, lecture notes and information, textbook, etc.) to answer some questions. Investigation using sources other than the primary article IS NOT expected to be extensive. </w:t>
      </w:r>
      <w:r w:rsidR="00884469">
        <w:t>However, i</w:t>
      </w:r>
      <w:r>
        <w:t>f you use sources OTHER than the provided article, please cite th</w:t>
      </w:r>
      <w:r w:rsidR="00884469">
        <w:t>ese</w:t>
      </w:r>
      <w:r>
        <w:t xml:space="preserve"> at the end of your answer. </w:t>
      </w:r>
      <w:r w:rsidRPr="00BE433A">
        <w:rPr>
          <w:u w:val="single"/>
        </w:rPr>
        <w:t>There is no need to cite the source article</w:t>
      </w:r>
      <w:r>
        <w:t>.</w:t>
      </w:r>
    </w:p>
    <w:p w14:paraId="69324E13" w14:textId="77777777" w:rsidR="00D16CDB" w:rsidRDefault="00D16CDB" w:rsidP="00D16CDB"/>
    <w:p w14:paraId="49EA2045" w14:textId="77777777" w:rsidR="00D16CDB" w:rsidRDefault="00D16CDB" w:rsidP="00D16CDB">
      <w:pPr>
        <w:pStyle w:val="ListParagraph"/>
        <w:numPr>
          <w:ilvl w:val="0"/>
          <w:numId w:val="1"/>
        </w:numPr>
      </w:pPr>
      <w:r>
        <w:t>You may consult with other students or the instructor when analyzing this article, but you must turn in work that is entirely ‘your own’. Please do not collaborate when writing your responses and do not copy directly from the text of the article.</w:t>
      </w:r>
    </w:p>
    <w:p w14:paraId="35E4CA17" w14:textId="77777777" w:rsidR="00D16CDB" w:rsidRDefault="00D16CDB" w:rsidP="00D16CDB"/>
    <w:p w14:paraId="252991B9" w14:textId="77777777" w:rsidR="00D16CDB" w:rsidRDefault="00D16CDB" w:rsidP="00D16CDB">
      <w:pPr>
        <w:pStyle w:val="ListParagraph"/>
        <w:numPr>
          <w:ilvl w:val="0"/>
          <w:numId w:val="1"/>
        </w:numPr>
      </w:pPr>
      <w:r>
        <w:t>Most of your answers to the following questions will be brief (a few words, a statement, or a sentence or two). When a longer response is expected, this will be indicated in the question.</w:t>
      </w:r>
    </w:p>
    <w:p w14:paraId="46C836FB" w14:textId="77777777" w:rsidR="00D16CDB" w:rsidRPr="00884469" w:rsidRDefault="00D16CDB" w:rsidP="00D16CDB">
      <w:pPr>
        <w:rPr>
          <w:b/>
        </w:rPr>
      </w:pPr>
    </w:p>
    <w:p w14:paraId="09F20DAF" w14:textId="5AEA0446" w:rsidR="00D16CDB" w:rsidRPr="00884469" w:rsidRDefault="00AF60C7" w:rsidP="00D16CDB">
      <w:pPr>
        <w:pStyle w:val="ListParagraph"/>
        <w:numPr>
          <w:ilvl w:val="0"/>
          <w:numId w:val="1"/>
        </w:numPr>
        <w:rPr>
          <w:b/>
        </w:rPr>
      </w:pPr>
      <w:r>
        <w:rPr>
          <w:b/>
        </w:rPr>
        <w:t xml:space="preserve">Answers should be typed (not hand written). </w:t>
      </w:r>
      <w:r w:rsidR="00D16CDB" w:rsidRPr="00884469">
        <w:rPr>
          <w:b/>
        </w:rPr>
        <w:t xml:space="preserve">This </w:t>
      </w:r>
      <w:r w:rsidR="00BD6F25">
        <w:rPr>
          <w:b/>
        </w:rPr>
        <w:t>m</w:t>
      </w:r>
      <w:r w:rsidR="00D16CDB" w:rsidRPr="00884469">
        <w:rPr>
          <w:b/>
        </w:rPr>
        <w:t xml:space="preserve">ini assignment #1 is worth </w:t>
      </w:r>
      <w:r w:rsidR="00BD6F25">
        <w:rPr>
          <w:b/>
        </w:rPr>
        <w:t>5</w:t>
      </w:r>
      <w:r w:rsidR="00D16CDB" w:rsidRPr="00884469">
        <w:rPr>
          <w:b/>
        </w:rPr>
        <w:t>% of your final grade.</w:t>
      </w:r>
    </w:p>
    <w:p w14:paraId="2603A587" w14:textId="77777777" w:rsidR="00D16CDB" w:rsidRDefault="00D16CDB" w:rsidP="00D16CDB">
      <w:pPr>
        <w:pStyle w:val="ListParagraph"/>
      </w:pPr>
    </w:p>
    <w:p w14:paraId="74F1F34C" w14:textId="77777777" w:rsidR="00D16CDB" w:rsidRPr="008E165B" w:rsidRDefault="00D16CDB" w:rsidP="00D16CDB">
      <w:pPr>
        <w:pStyle w:val="ListParagraph"/>
      </w:pPr>
    </w:p>
    <w:p w14:paraId="010FA0DA" w14:textId="7F70719C" w:rsidR="00D16CDB" w:rsidRPr="00B346FB" w:rsidRDefault="00D16CDB" w:rsidP="00D16CDB">
      <w:pPr>
        <w:rPr>
          <w:b/>
        </w:rPr>
      </w:pPr>
      <w:r>
        <w:rPr>
          <w:b/>
        </w:rPr>
        <w:t xml:space="preserve">These questions are based on the following </w:t>
      </w:r>
      <w:r w:rsidR="00524F02">
        <w:rPr>
          <w:b/>
        </w:rPr>
        <w:t xml:space="preserve">posted </w:t>
      </w:r>
      <w:r>
        <w:rPr>
          <w:b/>
        </w:rPr>
        <w:t>primary article</w:t>
      </w:r>
    </w:p>
    <w:p w14:paraId="13B786DB" w14:textId="0CFC0468" w:rsidR="00E54CEF" w:rsidRPr="00E54CEF" w:rsidRDefault="00B346FB" w:rsidP="00E8613F">
      <w:r>
        <w:t xml:space="preserve">Wu et al. (2014) ULK1 </w:t>
      </w:r>
      <w:proofErr w:type="spellStart"/>
      <w:r>
        <w:t>translocates</w:t>
      </w:r>
      <w:proofErr w:type="spellEnd"/>
      <w:r>
        <w:t xml:space="preserve"> to mitoc</w:t>
      </w:r>
      <w:r w:rsidR="009B677A">
        <w:t>h</w:t>
      </w:r>
      <w:r>
        <w:t xml:space="preserve">ondria and phosphorylates FUNDC1 to regulate mitophagy. </w:t>
      </w:r>
      <w:r w:rsidRPr="00B346FB">
        <w:rPr>
          <w:i/>
        </w:rPr>
        <w:t>EMBO Reports</w:t>
      </w:r>
      <w:r>
        <w:t xml:space="preserve"> 15: 566-575</w:t>
      </w:r>
    </w:p>
    <w:p w14:paraId="02BD37FC" w14:textId="77777777" w:rsidR="00E54CEF" w:rsidRPr="00896B4C" w:rsidRDefault="00E54CEF" w:rsidP="00E8613F">
      <w:pPr>
        <w:rPr>
          <w:b/>
        </w:rPr>
      </w:pPr>
    </w:p>
    <w:p w14:paraId="1A760BEE" w14:textId="77777777" w:rsidR="00884469" w:rsidRDefault="00D16CDB" w:rsidP="00D16CDB">
      <w:pPr>
        <w:rPr>
          <w:b/>
        </w:rPr>
      </w:pPr>
      <w:r>
        <w:rPr>
          <w:b/>
        </w:rPr>
        <w:t xml:space="preserve">Introduction: </w:t>
      </w:r>
      <w:r w:rsidRPr="00AE3433">
        <w:t xml:space="preserve">The introduction </w:t>
      </w:r>
      <w:r>
        <w:t xml:space="preserve">of a paper </w:t>
      </w:r>
      <w:r w:rsidRPr="00AE3433">
        <w:t xml:space="preserve">describes the general biological questions and </w:t>
      </w:r>
      <w:r>
        <w:t>topic</w:t>
      </w:r>
      <w:r w:rsidRPr="00AE3433">
        <w:t xml:space="preserve"> under investigation, presents previous knowledge on the subject, and gives relevance for the studies being </w:t>
      </w:r>
      <w:r>
        <w:t>performed</w:t>
      </w:r>
      <w:r w:rsidRPr="00AE3433">
        <w:t xml:space="preserve">. </w:t>
      </w:r>
      <w:r w:rsidRPr="00FF0624">
        <w:rPr>
          <w:b/>
        </w:rPr>
        <w:t>Often, a hypothesis</w:t>
      </w:r>
      <w:r w:rsidR="00884469">
        <w:rPr>
          <w:b/>
        </w:rPr>
        <w:t>/research goals</w:t>
      </w:r>
      <w:r w:rsidRPr="00FF0624">
        <w:rPr>
          <w:b/>
        </w:rPr>
        <w:t xml:space="preserve"> and </w:t>
      </w:r>
      <w:r w:rsidR="00884469">
        <w:rPr>
          <w:b/>
        </w:rPr>
        <w:t xml:space="preserve">a </w:t>
      </w:r>
      <w:r w:rsidRPr="00FF0624">
        <w:rPr>
          <w:b/>
        </w:rPr>
        <w:t>brief summary of the entire paper’s results are listed near the end of the introduction.</w:t>
      </w:r>
      <w:r w:rsidR="00884469">
        <w:rPr>
          <w:b/>
        </w:rPr>
        <w:t xml:space="preserve"> </w:t>
      </w:r>
      <w:r w:rsidR="00884469">
        <w:t xml:space="preserve">By the end of the introduction, the paper’s </w:t>
      </w:r>
      <w:r w:rsidR="00884469" w:rsidRPr="00AE3433">
        <w:t xml:space="preserve">main objectives/hypotheses </w:t>
      </w:r>
      <w:r w:rsidR="00884469">
        <w:t>should be</w:t>
      </w:r>
      <w:r w:rsidR="00884469" w:rsidRPr="00AE3433">
        <w:t xml:space="preserve"> clear.</w:t>
      </w:r>
      <w:r w:rsidR="00884469">
        <w:rPr>
          <w:b/>
        </w:rPr>
        <w:t xml:space="preserve"> </w:t>
      </w:r>
    </w:p>
    <w:p w14:paraId="4BC2D055" w14:textId="77777777" w:rsidR="00884469" w:rsidRDefault="00884469" w:rsidP="00D16CDB"/>
    <w:p w14:paraId="6DD1AA9A" w14:textId="26288ABF" w:rsidR="00884469" w:rsidRDefault="00D16CDB" w:rsidP="00D16CDB">
      <w:pPr>
        <w:rPr>
          <w:b/>
        </w:rPr>
      </w:pPr>
      <w:r>
        <w:t>Introduction</w:t>
      </w:r>
      <w:r w:rsidRPr="00AE3433">
        <w:t xml:space="preserve"> sections are typically very terse/succinct and you may find that you are not able to fully understand some points due to the brevity of the explanations. </w:t>
      </w:r>
      <w:r w:rsidRPr="00D16CDB">
        <w:rPr>
          <w:u w:val="single"/>
        </w:rPr>
        <w:t>When reading a paper’s introduction, you should further investigate (look up) definitions o</w:t>
      </w:r>
      <w:r w:rsidR="00884469">
        <w:rPr>
          <w:u w:val="single"/>
        </w:rPr>
        <w:t>r ideas</w:t>
      </w:r>
      <w:r w:rsidRPr="00D16CDB">
        <w:rPr>
          <w:u w:val="single"/>
        </w:rPr>
        <w:t xml:space="preserve"> that you don’t understand in order to get a GENERAL sense of the information presented</w:t>
      </w:r>
      <w:r>
        <w:t>.</w:t>
      </w:r>
      <w:r w:rsidR="00884469">
        <w:t xml:space="preserve"> For this assignment, areas where additional research is likely necessary is indicated with asterisks </w:t>
      </w:r>
      <w:r w:rsidR="00884469" w:rsidRPr="00884469">
        <w:rPr>
          <w:b/>
        </w:rPr>
        <w:t>***</w:t>
      </w:r>
    </w:p>
    <w:p w14:paraId="79B35EAC" w14:textId="77777777" w:rsidR="00524F02" w:rsidRDefault="00524F02" w:rsidP="00524F02">
      <w:r w:rsidRPr="002A4389">
        <w:rPr>
          <w:b/>
        </w:rPr>
        <w:lastRenderedPageBreak/>
        <w:t>Results:</w:t>
      </w:r>
      <w:r>
        <w:t xml:space="preserve"> The results section of a paper includes a written description of the experiments that were performed. Data that is shown visually in Figures and Tables is always described in the written results and is further characterized and explained in the Figure legend. When reading the Results section of a paper, you should look at the corresponding Figures and figure legends to see how the data supports the information presented. If there are treatments or methods used that you do not understand, you should try to investigate these briefly from sources beyond the primary article. Often this may simply require that you find the definition of a term or technique.</w:t>
      </w:r>
    </w:p>
    <w:p w14:paraId="7143E27E" w14:textId="77777777" w:rsidR="00524F02" w:rsidRDefault="00524F02" w:rsidP="00524F02"/>
    <w:p w14:paraId="5454FF46" w14:textId="77777777" w:rsidR="00524F02" w:rsidRDefault="00524F02" w:rsidP="00524F02">
      <w:pPr>
        <w:rPr>
          <w:b/>
        </w:rPr>
      </w:pPr>
      <w:r w:rsidRPr="00F44161">
        <w:rPr>
          <w:b/>
        </w:rPr>
        <w:t xml:space="preserve">For this assignment, you will </w:t>
      </w:r>
      <w:r>
        <w:rPr>
          <w:b/>
        </w:rPr>
        <w:t xml:space="preserve">be examining Figure 1. Look at the Figure, read the Figure Legend, and read the corresponding written results. (In this case, the relevant section is just the first paragraph of the results section.)  If there are multiple panels in a figure (as is the case in Figure 1), it is likely that all of the experiments in the panels are generally focused on one main question. This main idea or result is typically stated as the first sentence of the figure legend. </w:t>
      </w:r>
    </w:p>
    <w:p w14:paraId="7C5F93BB" w14:textId="77777777" w:rsidR="00524F02" w:rsidRPr="00884469" w:rsidRDefault="00524F02" w:rsidP="00D16CDB">
      <w:pPr>
        <w:rPr>
          <w:b/>
        </w:rPr>
      </w:pPr>
    </w:p>
    <w:p w14:paraId="59ED90BA" w14:textId="77777777" w:rsidR="00BA00F8" w:rsidRDefault="00BA00F8" w:rsidP="00E8613F">
      <w:pPr>
        <w:rPr>
          <w:b/>
        </w:rPr>
      </w:pPr>
    </w:p>
    <w:p w14:paraId="2498FB34" w14:textId="68F27B89" w:rsidR="00D16CDB" w:rsidRDefault="00D16CDB" w:rsidP="00D16CDB">
      <w:pPr>
        <w:rPr>
          <w:b/>
        </w:rPr>
      </w:pPr>
      <w:r>
        <w:rPr>
          <w:b/>
        </w:rPr>
        <w:t>1</w:t>
      </w:r>
      <w:r w:rsidRPr="001919C7">
        <w:rPr>
          <w:b/>
        </w:rPr>
        <w:t xml:space="preserve">. </w:t>
      </w:r>
      <w:r w:rsidR="00884469">
        <w:rPr>
          <w:b/>
        </w:rPr>
        <w:t xml:space="preserve">Read the </w:t>
      </w:r>
      <w:r>
        <w:rPr>
          <w:b/>
        </w:rPr>
        <w:t xml:space="preserve">INTRODUCTION and ABSTRACT, </w:t>
      </w:r>
      <w:r w:rsidR="00884469">
        <w:rPr>
          <w:b/>
        </w:rPr>
        <w:t xml:space="preserve">and </w:t>
      </w:r>
      <w:r>
        <w:rPr>
          <w:b/>
        </w:rPr>
        <w:t>answer the following.  (Rephrase in your own words)</w:t>
      </w:r>
    </w:p>
    <w:p w14:paraId="397A237E" w14:textId="77777777" w:rsidR="00884469" w:rsidRPr="00884469" w:rsidRDefault="00884469" w:rsidP="00D16CDB">
      <w:pPr>
        <w:rPr>
          <w:b/>
        </w:rPr>
      </w:pPr>
    </w:p>
    <w:p w14:paraId="381D2B53" w14:textId="150C17B3" w:rsidR="00BA00F8" w:rsidRDefault="00E54CEF" w:rsidP="00E8613F">
      <w:r w:rsidRPr="00884469">
        <w:rPr>
          <w:b/>
        </w:rPr>
        <w:t xml:space="preserve">A. </w:t>
      </w:r>
      <w:r w:rsidR="00D16CDB" w:rsidRPr="00884469">
        <w:rPr>
          <w:b/>
        </w:rPr>
        <w:t>In this paper, the authors investigate the cellular process of ‘mitophagy’.</w:t>
      </w:r>
      <w:r w:rsidR="00D16CDB">
        <w:t xml:space="preserve"> What is a general definition of ‘mitophagy’? </w:t>
      </w:r>
      <w:r w:rsidR="00F44161">
        <w:t xml:space="preserve">Is it a problem if mitophagy doesn’t work correctly in cells? </w:t>
      </w:r>
      <w:r w:rsidR="00884469">
        <w:t>***</w:t>
      </w:r>
      <w:r w:rsidR="00D16CDB">
        <w:t xml:space="preserve"> (</w:t>
      </w:r>
      <w:r w:rsidR="00F44161">
        <w:t>2</w:t>
      </w:r>
      <w:r w:rsidR="00D16CDB">
        <w:t xml:space="preserve"> mark</w:t>
      </w:r>
      <w:r w:rsidR="00F44161">
        <w:t>s</w:t>
      </w:r>
      <w:r w:rsidR="00D16CDB">
        <w:t>)</w:t>
      </w:r>
    </w:p>
    <w:p w14:paraId="5F9678B0" w14:textId="55657D61" w:rsidR="00E54CEF" w:rsidRDefault="00E54CEF" w:rsidP="00E8613F"/>
    <w:p w14:paraId="3187E40E" w14:textId="437B41AE" w:rsidR="00346B4E" w:rsidRPr="00346B4E" w:rsidRDefault="00346B4E" w:rsidP="00E8613F">
      <w:pPr>
        <w:rPr>
          <w:rFonts w:asciiTheme="minorHAnsi" w:hAnsiTheme="minorHAnsi"/>
          <w:sz w:val="22"/>
          <w:szCs w:val="22"/>
        </w:rPr>
      </w:pPr>
      <w:r w:rsidRPr="00346B4E">
        <w:rPr>
          <w:rFonts w:asciiTheme="minorHAnsi" w:hAnsiTheme="minorHAnsi"/>
          <w:sz w:val="22"/>
          <w:szCs w:val="22"/>
        </w:rPr>
        <w:t xml:space="preserve">Mito= </w:t>
      </w:r>
      <w:proofErr w:type="gramStart"/>
      <w:r w:rsidRPr="00346B4E">
        <w:rPr>
          <w:rFonts w:asciiTheme="minorHAnsi" w:hAnsiTheme="minorHAnsi"/>
          <w:sz w:val="22"/>
          <w:szCs w:val="22"/>
        </w:rPr>
        <w:t xml:space="preserve">mitochondria,  </w:t>
      </w:r>
      <w:proofErr w:type="spellStart"/>
      <w:r w:rsidRPr="00346B4E">
        <w:rPr>
          <w:rFonts w:asciiTheme="minorHAnsi" w:hAnsiTheme="minorHAnsi"/>
          <w:sz w:val="22"/>
          <w:szCs w:val="22"/>
        </w:rPr>
        <w:t>phagy</w:t>
      </w:r>
      <w:proofErr w:type="spellEnd"/>
      <w:proofErr w:type="gramEnd"/>
      <w:r w:rsidRPr="00346B4E">
        <w:rPr>
          <w:rFonts w:asciiTheme="minorHAnsi" w:hAnsiTheme="minorHAnsi"/>
          <w:sz w:val="22"/>
          <w:szCs w:val="22"/>
        </w:rPr>
        <w:t>=eater</w:t>
      </w:r>
    </w:p>
    <w:p w14:paraId="56C7EA00" w14:textId="42013BDC" w:rsidR="00346B4E" w:rsidRPr="00346B4E" w:rsidRDefault="00346B4E" w:rsidP="00E8613F">
      <w:pPr>
        <w:rPr>
          <w:rFonts w:asciiTheme="minorHAnsi" w:hAnsiTheme="minorHAnsi"/>
          <w:sz w:val="22"/>
          <w:szCs w:val="22"/>
        </w:rPr>
      </w:pPr>
      <w:r w:rsidRPr="00346B4E">
        <w:rPr>
          <w:rFonts w:asciiTheme="minorHAnsi" w:hAnsiTheme="minorHAnsi"/>
          <w:sz w:val="22"/>
          <w:szCs w:val="22"/>
        </w:rPr>
        <w:t>Mitophagy is a process by which autolysosomes remove damaged mitochondria to preserve and maintain energy or cell survival</w:t>
      </w:r>
    </w:p>
    <w:p w14:paraId="4462469B" w14:textId="093B806E" w:rsidR="00346B4E" w:rsidRDefault="00346B4E" w:rsidP="00E8613F"/>
    <w:p w14:paraId="44340EDE" w14:textId="1C2B4041" w:rsidR="00884469" w:rsidRDefault="00884469" w:rsidP="00E8613F"/>
    <w:p w14:paraId="424CBCC7" w14:textId="77777777" w:rsidR="00884469" w:rsidRDefault="00884469" w:rsidP="00E8613F"/>
    <w:p w14:paraId="2AA0DAC5" w14:textId="745089E2" w:rsidR="00AE3433" w:rsidRDefault="00E54CEF" w:rsidP="00E8613F">
      <w:r w:rsidRPr="001919C7">
        <w:rPr>
          <w:b/>
        </w:rPr>
        <w:t xml:space="preserve">B. </w:t>
      </w:r>
      <w:r w:rsidR="00BC7C26" w:rsidRPr="001919C7">
        <w:rPr>
          <w:b/>
        </w:rPr>
        <w:t>The</w:t>
      </w:r>
      <w:r w:rsidR="00D16CDB">
        <w:rPr>
          <w:b/>
        </w:rPr>
        <w:t xml:space="preserve"> main protein studied in this paper is called ‘ULK 1’. </w:t>
      </w:r>
      <w:r w:rsidR="00830FC4">
        <w:t xml:space="preserve"> (</w:t>
      </w:r>
      <w:r w:rsidR="00D16CDB">
        <w:t>1</w:t>
      </w:r>
      <w:r w:rsidR="00BC7C26">
        <w:t xml:space="preserve"> mark</w:t>
      </w:r>
      <w:r w:rsidR="00D16CDB">
        <w:t>)</w:t>
      </w:r>
    </w:p>
    <w:p w14:paraId="77F58171" w14:textId="77777777" w:rsidR="00BC7C26" w:rsidRDefault="00BC7C26" w:rsidP="00E8613F"/>
    <w:p w14:paraId="2073D000" w14:textId="16ABB2DC" w:rsidR="00BC7C26" w:rsidRDefault="00D16CDB" w:rsidP="00E8613F">
      <w:r>
        <w:t xml:space="preserve">ULK1 is a kinase. What is the </w:t>
      </w:r>
      <w:r w:rsidRPr="00F44161">
        <w:rPr>
          <w:b/>
        </w:rPr>
        <w:t xml:space="preserve">general </w:t>
      </w:r>
      <w:r w:rsidR="00F44161">
        <w:t>definition or function</w:t>
      </w:r>
      <w:r>
        <w:t xml:space="preserve"> of a ‘kinase’</w:t>
      </w:r>
      <w:r w:rsidR="00BC7C26">
        <w:t xml:space="preserve">? </w:t>
      </w:r>
      <w:r w:rsidR="00884469" w:rsidRPr="00884469">
        <w:rPr>
          <w:b/>
        </w:rPr>
        <w:t>***</w:t>
      </w:r>
    </w:p>
    <w:p w14:paraId="15FF64E6" w14:textId="6A93804F" w:rsidR="00AE3433" w:rsidRDefault="00AE3433" w:rsidP="00E8613F"/>
    <w:p w14:paraId="37AE3735" w14:textId="227B12D3" w:rsidR="00346B4E" w:rsidRPr="00346B4E" w:rsidRDefault="00346B4E" w:rsidP="00E8613F">
      <w:pPr>
        <w:rPr>
          <w:rFonts w:asciiTheme="minorHAnsi" w:hAnsiTheme="minorHAnsi"/>
          <w:sz w:val="22"/>
          <w:szCs w:val="22"/>
        </w:rPr>
      </w:pPr>
      <w:r w:rsidRPr="00346B4E">
        <w:rPr>
          <w:rFonts w:asciiTheme="minorHAnsi" w:hAnsiTheme="minorHAnsi"/>
          <w:sz w:val="22"/>
          <w:szCs w:val="22"/>
        </w:rPr>
        <w:t>Kinases are generally defined as enzymes that catalyze the transfer of a phosphate. It adds a phosphate (phosphorylation) to proteins.</w:t>
      </w:r>
    </w:p>
    <w:p w14:paraId="01CE7751" w14:textId="77777777" w:rsidR="00AE3433" w:rsidRDefault="00AE3433" w:rsidP="00E8613F"/>
    <w:p w14:paraId="62B53143" w14:textId="77777777" w:rsidR="00E54CEF" w:rsidRDefault="00E54CEF" w:rsidP="00E8613F"/>
    <w:p w14:paraId="5C2FB6B9" w14:textId="70B0C3F7" w:rsidR="00896B4C" w:rsidRDefault="00884469" w:rsidP="00E8613F">
      <w:r>
        <w:t>What happens to mitophagy if ULK is deficient (missing)?</w:t>
      </w:r>
    </w:p>
    <w:p w14:paraId="2D81B9D0" w14:textId="77777777" w:rsidR="003E2189" w:rsidRDefault="003E2189" w:rsidP="00E8613F"/>
    <w:p w14:paraId="490EE47D" w14:textId="7A670E38" w:rsidR="00E54CEF" w:rsidRPr="00346B4E" w:rsidRDefault="00346B4E" w:rsidP="00E8613F">
      <w:pPr>
        <w:rPr>
          <w:rFonts w:asciiTheme="minorHAnsi" w:hAnsiTheme="minorHAnsi"/>
          <w:sz w:val="22"/>
          <w:szCs w:val="22"/>
        </w:rPr>
      </w:pPr>
      <w:r>
        <w:rPr>
          <w:rFonts w:asciiTheme="minorHAnsi" w:hAnsiTheme="minorHAnsi"/>
          <w:sz w:val="22"/>
          <w:szCs w:val="22"/>
        </w:rPr>
        <w:t>The mitophagy needs ULK to be present because otherwise, it will not perform its regular function and can lead to abnormal accumulation of autophagy related proteins</w:t>
      </w:r>
    </w:p>
    <w:p w14:paraId="5B606F64" w14:textId="77777777" w:rsidR="00E54CEF" w:rsidRDefault="00E54CEF" w:rsidP="00E8613F"/>
    <w:p w14:paraId="1D9E4352" w14:textId="1A4B6FA0" w:rsidR="00E54CEF" w:rsidRDefault="00830FC4" w:rsidP="00E8613F">
      <w:r w:rsidRPr="001919C7">
        <w:rPr>
          <w:b/>
        </w:rPr>
        <w:t>C. What are two</w:t>
      </w:r>
      <w:r w:rsidR="00E54CEF" w:rsidRPr="001919C7">
        <w:rPr>
          <w:b/>
        </w:rPr>
        <w:t xml:space="preserve"> main f</w:t>
      </w:r>
      <w:r w:rsidR="00F752B0">
        <w:rPr>
          <w:b/>
        </w:rPr>
        <w:t>indings of the author’s research from t</w:t>
      </w:r>
      <w:r w:rsidR="00F95112">
        <w:rPr>
          <w:b/>
        </w:rPr>
        <w:t>he work presented in THIS</w:t>
      </w:r>
      <w:r w:rsidR="00F752B0">
        <w:rPr>
          <w:b/>
        </w:rPr>
        <w:t xml:space="preserve"> paper </w:t>
      </w:r>
      <w:r w:rsidR="00884469">
        <w:rPr>
          <w:b/>
        </w:rPr>
        <w:t>(N</w:t>
      </w:r>
      <w:r w:rsidR="00F752B0">
        <w:rPr>
          <w:b/>
        </w:rPr>
        <w:t xml:space="preserve">ot </w:t>
      </w:r>
      <w:r w:rsidR="00884469">
        <w:rPr>
          <w:b/>
        </w:rPr>
        <w:t xml:space="preserve">from their </w:t>
      </w:r>
      <w:r w:rsidR="00F752B0">
        <w:rPr>
          <w:b/>
        </w:rPr>
        <w:t>previous work)</w:t>
      </w:r>
      <w:r w:rsidRPr="001919C7">
        <w:rPr>
          <w:b/>
        </w:rPr>
        <w:t xml:space="preserve"> that </w:t>
      </w:r>
      <w:r w:rsidR="00BA00F8" w:rsidRPr="001919C7">
        <w:rPr>
          <w:b/>
        </w:rPr>
        <w:t xml:space="preserve">are </w:t>
      </w:r>
      <w:r w:rsidRPr="001919C7">
        <w:rPr>
          <w:b/>
        </w:rPr>
        <w:t>relate</w:t>
      </w:r>
      <w:r w:rsidR="00BA00F8" w:rsidRPr="001919C7">
        <w:rPr>
          <w:b/>
        </w:rPr>
        <w:t>d</w:t>
      </w:r>
      <w:r w:rsidRPr="001919C7">
        <w:rPr>
          <w:b/>
        </w:rPr>
        <w:t xml:space="preserve"> to ULK1</w:t>
      </w:r>
      <w:r w:rsidR="00E54CEF" w:rsidRPr="001919C7">
        <w:rPr>
          <w:b/>
        </w:rPr>
        <w:t>?</w:t>
      </w:r>
      <w:r>
        <w:t xml:space="preserve"> (2 marks)</w:t>
      </w:r>
    </w:p>
    <w:p w14:paraId="5B895B28" w14:textId="77777777" w:rsidR="00E54CEF" w:rsidRDefault="00E54CEF" w:rsidP="00E8613F"/>
    <w:p w14:paraId="3F7AFA7A" w14:textId="77777777" w:rsidR="00896B4C" w:rsidRDefault="00896B4C" w:rsidP="00E8613F"/>
    <w:p w14:paraId="6BE7F834" w14:textId="77777777" w:rsidR="00AE3433" w:rsidRDefault="00AE3433" w:rsidP="00E8613F"/>
    <w:p w14:paraId="3D29D395" w14:textId="77777777" w:rsidR="00AE3433" w:rsidRDefault="00AE3433" w:rsidP="00E8613F"/>
    <w:p w14:paraId="08A6DC2A" w14:textId="243FD0B0" w:rsidR="00AE3433" w:rsidRPr="007C711C" w:rsidRDefault="007C711C" w:rsidP="00937D6D">
      <w:pPr>
        <w:pStyle w:val="ListParagraph"/>
        <w:numPr>
          <w:ilvl w:val="0"/>
          <w:numId w:val="6"/>
        </w:numPr>
        <w:rPr>
          <w:rFonts w:asciiTheme="majorHAnsi" w:hAnsiTheme="majorHAnsi" w:cstheme="majorHAnsi"/>
        </w:rPr>
      </w:pPr>
      <w:r w:rsidRPr="007C711C">
        <w:rPr>
          <w:rFonts w:asciiTheme="majorHAnsi" w:hAnsiTheme="majorHAnsi" w:cstheme="majorHAnsi"/>
        </w:rPr>
        <w:t>ULK1 is recruited to mitochondria in response to certain stresses</w:t>
      </w:r>
    </w:p>
    <w:p w14:paraId="3F35ABBB" w14:textId="61B8F9A8" w:rsidR="007C711C" w:rsidRPr="007C711C" w:rsidRDefault="007C711C" w:rsidP="00937D6D">
      <w:pPr>
        <w:pStyle w:val="ListParagraph"/>
        <w:numPr>
          <w:ilvl w:val="0"/>
          <w:numId w:val="6"/>
        </w:numPr>
        <w:rPr>
          <w:rFonts w:asciiTheme="majorHAnsi" w:hAnsiTheme="majorHAnsi" w:cstheme="majorHAnsi"/>
        </w:rPr>
      </w:pPr>
      <w:r w:rsidRPr="007C711C">
        <w:rPr>
          <w:rFonts w:asciiTheme="majorHAnsi" w:hAnsiTheme="majorHAnsi" w:cstheme="majorHAnsi"/>
        </w:rPr>
        <w:t xml:space="preserve">Both ULK1 and FUNDC1 regulate and are required for the process of </w:t>
      </w:r>
      <w:proofErr w:type="spellStart"/>
      <w:r w:rsidRPr="007C711C">
        <w:rPr>
          <w:rFonts w:asciiTheme="majorHAnsi" w:hAnsiTheme="majorHAnsi" w:cstheme="majorHAnsi"/>
        </w:rPr>
        <w:t>mitophogy</w:t>
      </w:r>
      <w:proofErr w:type="spellEnd"/>
      <w:r w:rsidRPr="007C711C">
        <w:rPr>
          <w:rFonts w:asciiTheme="majorHAnsi" w:hAnsiTheme="majorHAnsi" w:cstheme="majorHAnsi"/>
        </w:rPr>
        <w:t xml:space="preserve"> </w:t>
      </w:r>
    </w:p>
    <w:p w14:paraId="3D075A6F" w14:textId="5E25326F" w:rsidR="00BE433A" w:rsidRPr="007C711C" w:rsidRDefault="00BE433A" w:rsidP="00E8613F">
      <w:pPr>
        <w:rPr>
          <w:rFonts w:asciiTheme="majorHAnsi" w:hAnsiTheme="majorHAnsi" w:cstheme="majorHAnsi"/>
        </w:rPr>
      </w:pPr>
    </w:p>
    <w:p w14:paraId="540CAB8F" w14:textId="051E619F" w:rsidR="00BE433A" w:rsidRPr="007C711C" w:rsidRDefault="00BE433A" w:rsidP="00E8613F">
      <w:pPr>
        <w:rPr>
          <w:rFonts w:asciiTheme="majorHAnsi" w:hAnsiTheme="majorHAnsi" w:cstheme="majorHAnsi"/>
        </w:rPr>
      </w:pPr>
    </w:p>
    <w:p w14:paraId="7993CDFA" w14:textId="3651D905" w:rsidR="00BE433A" w:rsidRPr="007C711C" w:rsidRDefault="00BE433A" w:rsidP="00E8613F">
      <w:pPr>
        <w:rPr>
          <w:rFonts w:asciiTheme="majorHAnsi" w:hAnsiTheme="majorHAnsi" w:cstheme="majorHAnsi"/>
        </w:rPr>
      </w:pPr>
    </w:p>
    <w:p w14:paraId="7CFF6F8D" w14:textId="6E677326" w:rsidR="00BE433A" w:rsidRPr="007C711C" w:rsidRDefault="00BE433A" w:rsidP="00E8613F">
      <w:pPr>
        <w:rPr>
          <w:rFonts w:asciiTheme="majorHAnsi" w:hAnsiTheme="majorHAnsi" w:cstheme="majorHAnsi"/>
        </w:rPr>
      </w:pPr>
    </w:p>
    <w:p w14:paraId="11B96D9F" w14:textId="11AF2722" w:rsidR="00BE433A" w:rsidRPr="007C711C" w:rsidRDefault="00BE433A" w:rsidP="00E8613F">
      <w:pPr>
        <w:rPr>
          <w:rFonts w:asciiTheme="majorHAnsi" w:hAnsiTheme="majorHAnsi" w:cstheme="majorHAnsi"/>
        </w:rPr>
      </w:pPr>
    </w:p>
    <w:p w14:paraId="077D09F0" w14:textId="62F2F3B5" w:rsidR="00BE433A" w:rsidRDefault="00BE433A" w:rsidP="00E8613F"/>
    <w:p w14:paraId="1D7C5773" w14:textId="77777777" w:rsidR="00BE433A" w:rsidRDefault="00BE433A" w:rsidP="00E8613F"/>
    <w:p w14:paraId="7E963A6E" w14:textId="2D81F123" w:rsidR="00827381" w:rsidRDefault="00827381" w:rsidP="00E8613F">
      <w:pPr>
        <w:rPr>
          <w:b/>
        </w:rPr>
      </w:pPr>
    </w:p>
    <w:p w14:paraId="6D0C99B6" w14:textId="587A2281" w:rsidR="00827381" w:rsidRDefault="00524F02" w:rsidP="00E8613F">
      <w:pPr>
        <w:rPr>
          <w:b/>
        </w:rPr>
      </w:pPr>
      <w:r>
        <w:rPr>
          <w:b/>
        </w:rPr>
        <w:t xml:space="preserve">2. Read the </w:t>
      </w:r>
      <w:r w:rsidR="00BE433A">
        <w:rPr>
          <w:b/>
        </w:rPr>
        <w:t>RESULTS</w:t>
      </w:r>
      <w:r>
        <w:rPr>
          <w:b/>
        </w:rPr>
        <w:t xml:space="preserve"> and </w:t>
      </w:r>
      <w:r w:rsidR="00023A96">
        <w:rPr>
          <w:b/>
        </w:rPr>
        <w:t xml:space="preserve">look at the </w:t>
      </w:r>
      <w:r w:rsidR="00BE433A">
        <w:rPr>
          <w:b/>
        </w:rPr>
        <w:t>DATA</w:t>
      </w:r>
      <w:r w:rsidR="00023A96">
        <w:rPr>
          <w:b/>
        </w:rPr>
        <w:t xml:space="preserve"> f</w:t>
      </w:r>
      <w:r w:rsidR="00827381">
        <w:rPr>
          <w:b/>
        </w:rPr>
        <w:t>or Figure 1</w:t>
      </w:r>
      <w:r w:rsidR="00023A96">
        <w:rPr>
          <w:b/>
        </w:rPr>
        <w:t>.</w:t>
      </w:r>
    </w:p>
    <w:p w14:paraId="22BC19A3" w14:textId="77777777" w:rsidR="00827381" w:rsidRDefault="00827381" w:rsidP="00E8613F">
      <w:pPr>
        <w:rPr>
          <w:b/>
        </w:rPr>
      </w:pPr>
    </w:p>
    <w:p w14:paraId="10DB0B06" w14:textId="46339172" w:rsidR="00524F02" w:rsidRDefault="00023A96" w:rsidP="00E8613F">
      <w:pPr>
        <w:rPr>
          <w:b/>
        </w:rPr>
      </w:pPr>
      <w:r>
        <w:rPr>
          <w:b/>
        </w:rPr>
        <w:t>A.</w:t>
      </w:r>
      <w:r w:rsidR="00524F02">
        <w:rPr>
          <w:b/>
        </w:rPr>
        <w:t xml:space="preserve"> Identify background details:</w:t>
      </w:r>
    </w:p>
    <w:p w14:paraId="435FA4DF" w14:textId="77777777" w:rsidR="00BE433A" w:rsidRDefault="00BE433A" w:rsidP="00E8613F">
      <w:pPr>
        <w:rPr>
          <w:b/>
        </w:rPr>
      </w:pPr>
    </w:p>
    <w:p w14:paraId="161314B5" w14:textId="77777777" w:rsidR="00023A96" w:rsidRDefault="00023A96" w:rsidP="00023A96">
      <w:pPr>
        <w:rPr>
          <w:b/>
        </w:rPr>
      </w:pPr>
      <w:r>
        <w:rPr>
          <w:b/>
        </w:rPr>
        <w:t xml:space="preserve">The legend for this figure states the following: ‘ULK1 is upregulated and </w:t>
      </w:r>
      <w:proofErr w:type="spellStart"/>
      <w:r>
        <w:rPr>
          <w:b/>
        </w:rPr>
        <w:t>translocates</w:t>
      </w:r>
      <w:proofErr w:type="spellEnd"/>
      <w:r>
        <w:rPr>
          <w:b/>
        </w:rPr>
        <w:t xml:space="preserve"> to fragmented mitochondria in response to mitophagy induced by hypoxia or FCCP.’</w:t>
      </w:r>
    </w:p>
    <w:p w14:paraId="29287CA9" w14:textId="4004E006" w:rsidR="00023A96" w:rsidRDefault="00023A96" w:rsidP="00E8613F">
      <w:pPr>
        <w:rPr>
          <w:b/>
        </w:rPr>
      </w:pPr>
    </w:p>
    <w:p w14:paraId="475A4406" w14:textId="63AC753A" w:rsidR="00827381" w:rsidRDefault="00023A96" w:rsidP="00E8613F">
      <w:pPr>
        <w:rPr>
          <w:b/>
        </w:rPr>
      </w:pPr>
      <w:r>
        <w:t>1</w:t>
      </w:r>
      <w:r w:rsidR="00827381" w:rsidRPr="00524F02">
        <w:t>. What are hypoxia and FCCP</w:t>
      </w:r>
      <w:r w:rsidR="00524F02">
        <w:t>***</w:t>
      </w:r>
      <w:r w:rsidR="00827381" w:rsidRPr="00524F02">
        <w:t>? Why were cells given these treatments in this paper?</w:t>
      </w:r>
      <w:r w:rsidR="00827381">
        <w:rPr>
          <w:b/>
        </w:rPr>
        <w:t xml:space="preserve"> </w:t>
      </w:r>
      <w:r w:rsidR="00827381" w:rsidRPr="00827381">
        <w:t>(2 marks)</w:t>
      </w:r>
    </w:p>
    <w:p w14:paraId="5D3E50E7" w14:textId="351495EF" w:rsidR="00827381" w:rsidRDefault="00827381" w:rsidP="00E8613F">
      <w:pPr>
        <w:rPr>
          <w:b/>
        </w:rPr>
      </w:pPr>
    </w:p>
    <w:p w14:paraId="5D207F5E" w14:textId="55AF57B4" w:rsidR="00C52BD8" w:rsidRPr="007C711C" w:rsidRDefault="007C711C" w:rsidP="00E8613F">
      <w:pPr>
        <w:rPr>
          <w:bCs/>
        </w:rPr>
      </w:pPr>
      <w:r>
        <w:rPr>
          <w:bCs/>
        </w:rPr>
        <w:t xml:space="preserve">Hypoxia </w:t>
      </w:r>
      <w:r w:rsidR="00C52BD8">
        <w:rPr>
          <w:bCs/>
        </w:rPr>
        <w:t>is essentially a condition of oxygen deprivation in cells while FCCP is a mitochondrial uncoupler. The cells were given this treatment to cause considerable mitophagy.</w:t>
      </w:r>
    </w:p>
    <w:p w14:paraId="5EB64039" w14:textId="104E9B6B" w:rsidR="00524F02" w:rsidRDefault="00524F02" w:rsidP="00E8613F">
      <w:pPr>
        <w:rPr>
          <w:b/>
        </w:rPr>
      </w:pPr>
    </w:p>
    <w:p w14:paraId="32AD153D" w14:textId="77777777" w:rsidR="007C711C" w:rsidRDefault="007C711C" w:rsidP="00E8613F">
      <w:pPr>
        <w:rPr>
          <w:b/>
        </w:rPr>
      </w:pPr>
    </w:p>
    <w:p w14:paraId="4DE8F35F" w14:textId="0935A28C" w:rsidR="00827381" w:rsidRPr="00524F02" w:rsidRDefault="00023A96" w:rsidP="00E8613F">
      <w:r>
        <w:t>2</w:t>
      </w:r>
      <w:r w:rsidR="00524F02" w:rsidRPr="00524F02">
        <w:t>. What does ‘upregulated’ and ‘</w:t>
      </w:r>
      <w:proofErr w:type="spellStart"/>
      <w:r w:rsidR="00524F02" w:rsidRPr="00524F02">
        <w:t>translocates</w:t>
      </w:r>
      <w:proofErr w:type="spellEnd"/>
      <w:r w:rsidR="00524F02" w:rsidRPr="00524F02">
        <w:t>’ mean in the statement above? (1 mark)</w:t>
      </w:r>
    </w:p>
    <w:p w14:paraId="6F438331" w14:textId="42C484DC" w:rsidR="00827381" w:rsidRDefault="00827381" w:rsidP="00E8613F">
      <w:pPr>
        <w:rPr>
          <w:b/>
        </w:rPr>
      </w:pPr>
    </w:p>
    <w:p w14:paraId="0829B80E" w14:textId="77777777" w:rsidR="00C52BD8" w:rsidRDefault="00C52BD8" w:rsidP="00E8613F">
      <w:pPr>
        <w:rPr>
          <w:b/>
        </w:rPr>
      </w:pPr>
    </w:p>
    <w:p w14:paraId="4CE8B48F" w14:textId="1663BDA0" w:rsidR="00524F02" w:rsidRDefault="00524F02" w:rsidP="00E8613F">
      <w:pPr>
        <w:rPr>
          <w:b/>
        </w:rPr>
      </w:pPr>
    </w:p>
    <w:p w14:paraId="0B6E5747" w14:textId="77777777" w:rsidR="00524F02" w:rsidRDefault="00524F02" w:rsidP="00E8613F">
      <w:pPr>
        <w:rPr>
          <w:b/>
        </w:rPr>
      </w:pPr>
    </w:p>
    <w:p w14:paraId="62D2FDCE" w14:textId="26E6082B" w:rsidR="00827381" w:rsidRPr="00524F02" w:rsidRDefault="00023A96" w:rsidP="00E8613F">
      <w:r>
        <w:t>3</w:t>
      </w:r>
      <w:r w:rsidR="00524F02" w:rsidRPr="00524F02">
        <w:t xml:space="preserve">. Based on the statement above, do you expect to see ULK1 expressed in the mitochondria of cells? Explain. (1 mark) </w:t>
      </w:r>
    </w:p>
    <w:p w14:paraId="60A43E31" w14:textId="00AB9374" w:rsidR="00524F02" w:rsidRDefault="00524F02" w:rsidP="00E8613F">
      <w:pPr>
        <w:rPr>
          <w:b/>
        </w:rPr>
      </w:pPr>
    </w:p>
    <w:p w14:paraId="51447679" w14:textId="4A81D5AD" w:rsidR="00C23787" w:rsidRDefault="00C23787" w:rsidP="00E8613F">
      <w:pPr>
        <w:rPr>
          <w:b/>
        </w:rPr>
      </w:pPr>
    </w:p>
    <w:p w14:paraId="71EF2B5B" w14:textId="7F5F3645" w:rsidR="00C23787" w:rsidRDefault="00C23787" w:rsidP="00E8613F">
      <w:pPr>
        <w:rPr>
          <w:b/>
        </w:rPr>
      </w:pPr>
    </w:p>
    <w:p w14:paraId="7E88BBEA" w14:textId="77777777" w:rsidR="00C23787" w:rsidRDefault="00C23787" w:rsidP="00C23787">
      <w:pPr>
        <w:rPr>
          <w:b/>
        </w:rPr>
      </w:pPr>
    </w:p>
    <w:p w14:paraId="5E9E083A" w14:textId="77777777" w:rsidR="00C23787" w:rsidRDefault="00C23787" w:rsidP="00C23787">
      <w:pPr>
        <w:rPr>
          <w:b/>
        </w:rPr>
      </w:pPr>
    </w:p>
    <w:p w14:paraId="23BBD005" w14:textId="5AAE5AB1" w:rsidR="00C23787" w:rsidRDefault="00C23787" w:rsidP="00C23787">
      <w:pPr>
        <w:rPr>
          <w:b/>
        </w:rPr>
      </w:pPr>
      <w:r>
        <w:rPr>
          <w:b/>
        </w:rPr>
        <w:t>B. In Figures 1A and 1C, the expression of ULK1 is examined by immunoblotting in response to hypoxia or FCCP treatments.</w:t>
      </w:r>
    </w:p>
    <w:p w14:paraId="57A5684D" w14:textId="77777777" w:rsidR="00C23787" w:rsidRDefault="00C23787" w:rsidP="00C23787">
      <w:pPr>
        <w:rPr>
          <w:b/>
        </w:rPr>
      </w:pPr>
    </w:p>
    <w:p w14:paraId="6FAE9287" w14:textId="043CA71B" w:rsidR="00C23787" w:rsidRDefault="00C23787" w:rsidP="00C23787">
      <w:pPr>
        <w:rPr>
          <w:b/>
        </w:rPr>
      </w:pPr>
      <w:r>
        <w:t xml:space="preserve">4. </w:t>
      </w:r>
      <w:r w:rsidRPr="00C23787">
        <w:t xml:space="preserve">What </w:t>
      </w:r>
      <w:r>
        <w:t>happens to</w:t>
      </w:r>
      <w:r w:rsidRPr="00C23787">
        <w:t xml:space="preserve"> ULK1 expression in response to these treatments? Is there a difference between the response of ULK1 to hypoxia as compared to FCCP? Explain your reasoning by specifically referring to the data in Figures 1A and 1C.</w:t>
      </w:r>
      <w:r>
        <w:rPr>
          <w:b/>
        </w:rPr>
        <w:t xml:space="preserve"> </w:t>
      </w:r>
      <w:r>
        <w:t>(2 marks</w:t>
      </w:r>
      <w:r w:rsidRPr="00D23F13">
        <w:t>)</w:t>
      </w:r>
    </w:p>
    <w:p w14:paraId="17382FBE" w14:textId="77777777" w:rsidR="00C23787" w:rsidRDefault="00C23787" w:rsidP="00C23787">
      <w:pPr>
        <w:rPr>
          <w:b/>
        </w:rPr>
      </w:pPr>
    </w:p>
    <w:p w14:paraId="618C58AC" w14:textId="77777777" w:rsidR="00C23787" w:rsidRDefault="00C23787" w:rsidP="00C23787">
      <w:pPr>
        <w:rPr>
          <w:b/>
        </w:rPr>
      </w:pPr>
    </w:p>
    <w:p w14:paraId="6032B7B7" w14:textId="77777777" w:rsidR="00C23787" w:rsidRDefault="00C23787" w:rsidP="00C23787">
      <w:pPr>
        <w:rPr>
          <w:b/>
        </w:rPr>
      </w:pPr>
    </w:p>
    <w:p w14:paraId="14BEE3A4" w14:textId="77777777" w:rsidR="00C23787" w:rsidRDefault="00C23787" w:rsidP="00C23787">
      <w:pPr>
        <w:rPr>
          <w:b/>
        </w:rPr>
      </w:pPr>
    </w:p>
    <w:p w14:paraId="7A2FBD3A" w14:textId="77777777" w:rsidR="00C23787" w:rsidRDefault="00C23787" w:rsidP="00C23787">
      <w:pPr>
        <w:rPr>
          <w:b/>
        </w:rPr>
      </w:pPr>
    </w:p>
    <w:p w14:paraId="147B522F" w14:textId="77777777" w:rsidR="00C23787" w:rsidRDefault="00C23787" w:rsidP="00C23787">
      <w:pPr>
        <w:rPr>
          <w:b/>
        </w:rPr>
      </w:pPr>
    </w:p>
    <w:p w14:paraId="2EDC4F84" w14:textId="77777777" w:rsidR="00C23787" w:rsidRDefault="00C23787" w:rsidP="00C23787">
      <w:pPr>
        <w:rPr>
          <w:b/>
        </w:rPr>
      </w:pPr>
    </w:p>
    <w:p w14:paraId="54E342F5" w14:textId="77777777" w:rsidR="00C23787" w:rsidRPr="00C23787" w:rsidRDefault="00C23787" w:rsidP="00C23787"/>
    <w:p w14:paraId="2D8CA033" w14:textId="47457D67" w:rsidR="00C23787" w:rsidRDefault="00C23787" w:rsidP="00C23787">
      <w:pPr>
        <w:rPr>
          <w:b/>
        </w:rPr>
      </w:pPr>
      <w:r w:rsidRPr="00C23787">
        <w:t xml:space="preserve">5. What are TWO controls used in both Figure 1A and 1C? Explain </w:t>
      </w:r>
      <w:r w:rsidRPr="00C23787">
        <w:rPr>
          <w:b/>
        </w:rPr>
        <w:t>WHY</w:t>
      </w:r>
      <w:r w:rsidRPr="00C23787">
        <w:t xml:space="preserve"> </w:t>
      </w:r>
      <w:r w:rsidR="00BE433A">
        <w:rPr>
          <w:b/>
        </w:rPr>
        <w:t>EACH</w:t>
      </w:r>
      <w:r w:rsidRPr="00C23787">
        <w:t xml:space="preserve"> of these controls was used.</w:t>
      </w:r>
      <w:r>
        <w:rPr>
          <w:b/>
        </w:rPr>
        <w:t xml:space="preserve"> </w:t>
      </w:r>
      <w:r w:rsidRPr="00D23F13">
        <w:t>(2 marks)</w:t>
      </w:r>
    </w:p>
    <w:p w14:paraId="02B1EAC8" w14:textId="77777777" w:rsidR="00C23787" w:rsidRDefault="00C23787" w:rsidP="00E8613F">
      <w:pPr>
        <w:rPr>
          <w:b/>
        </w:rPr>
      </w:pPr>
    </w:p>
    <w:p w14:paraId="558FFF58" w14:textId="1043B5E1" w:rsidR="00524F02" w:rsidRDefault="00524F02" w:rsidP="00E8613F">
      <w:pPr>
        <w:rPr>
          <w:b/>
        </w:rPr>
      </w:pPr>
    </w:p>
    <w:p w14:paraId="10A5233A" w14:textId="2A451B2C" w:rsidR="00524F02" w:rsidRDefault="00524F02" w:rsidP="00E8613F">
      <w:pPr>
        <w:rPr>
          <w:b/>
        </w:rPr>
      </w:pPr>
    </w:p>
    <w:p w14:paraId="38303C2E" w14:textId="2D817858" w:rsidR="00524F02" w:rsidRDefault="00524F02" w:rsidP="00E8613F">
      <w:pPr>
        <w:rPr>
          <w:b/>
        </w:rPr>
      </w:pPr>
    </w:p>
    <w:p w14:paraId="5AF29452" w14:textId="4A5C3828" w:rsidR="00524F02" w:rsidRDefault="00524F02" w:rsidP="00E8613F">
      <w:pPr>
        <w:rPr>
          <w:b/>
        </w:rPr>
      </w:pPr>
    </w:p>
    <w:p w14:paraId="4EE326EE" w14:textId="7B594E7A" w:rsidR="00C23787" w:rsidRPr="00C20304" w:rsidRDefault="00C23787" w:rsidP="00E8613F"/>
    <w:p w14:paraId="2C248C3E" w14:textId="432ED06E" w:rsidR="00C23787" w:rsidRPr="00C20304" w:rsidRDefault="00C23787" w:rsidP="00E8613F">
      <w:r w:rsidRPr="00C20304">
        <w:t>6. What is the value of showing th</w:t>
      </w:r>
      <w:r w:rsidR="00C20304" w:rsidRPr="00C20304">
        <w:t>e data in Figure 1B and 1D? What does the data in these pan</w:t>
      </w:r>
      <w:r w:rsidR="00C20304">
        <w:t>e</w:t>
      </w:r>
      <w:r w:rsidR="00C20304" w:rsidRPr="00C20304">
        <w:t>l</w:t>
      </w:r>
      <w:r w:rsidR="00C20304">
        <w:t>s</w:t>
      </w:r>
      <w:r w:rsidR="00C20304" w:rsidRPr="00C20304">
        <w:t xml:space="preserve"> represent? (</w:t>
      </w:r>
      <w:r w:rsidR="00C20304">
        <w:t>1</w:t>
      </w:r>
      <w:r w:rsidR="00C20304" w:rsidRPr="00C20304">
        <w:t xml:space="preserve"> mark)</w:t>
      </w:r>
    </w:p>
    <w:p w14:paraId="507DE4A2" w14:textId="08B8FCA3" w:rsidR="00C23787" w:rsidRDefault="00C23787" w:rsidP="00E8613F">
      <w:pPr>
        <w:rPr>
          <w:b/>
        </w:rPr>
      </w:pPr>
    </w:p>
    <w:p w14:paraId="3BC0AE44" w14:textId="69EA3141" w:rsidR="00C23787" w:rsidRDefault="00C23787" w:rsidP="00E8613F">
      <w:pPr>
        <w:rPr>
          <w:b/>
        </w:rPr>
      </w:pPr>
    </w:p>
    <w:p w14:paraId="7FEE2CF2" w14:textId="6F3F4DE7" w:rsidR="00C23787" w:rsidRDefault="00C23787" w:rsidP="00E8613F">
      <w:pPr>
        <w:rPr>
          <w:b/>
        </w:rPr>
      </w:pPr>
    </w:p>
    <w:p w14:paraId="3BDD4EDD" w14:textId="245677F7" w:rsidR="008A74AD" w:rsidRDefault="00C20304" w:rsidP="00E8613F">
      <w:r>
        <w:rPr>
          <w:b/>
        </w:rPr>
        <w:t xml:space="preserve">C. In Figure 1E, the expression of ULK1 is examined using fluorescence microscopy. </w:t>
      </w:r>
    </w:p>
    <w:p w14:paraId="604971B0" w14:textId="192C0528" w:rsidR="008A74AD" w:rsidRDefault="00C20304" w:rsidP="00E8613F">
      <w:r>
        <w:t xml:space="preserve">7. </w:t>
      </w:r>
      <w:r w:rsidR="008A74AD">
        <w:t xml:space="preserve">What changes to </w:t>
      </w:r>
      <w:r w:rsidR="008A74AD" w:rsidRPr="00AF60C7">
        <w:rPr>
          <w:u w:val="single"/>
        </w:rPr>
        <w:t>ULK1 expression levels/amount</w:t>
      </w:r>
      <w:r w:rsidR="008A74AD">
        <w:t xml:space="preserve"> (if any) are seen following treatment with hypoxia or FCCP? Describe how </w:t>
      </w:r>
      <w:r>
        <w:t xml:space="preserve">what you see in the </w:t>
      </w:r>
      <w:r w:rsidR="008A74AD">
        <w:t>data supports your answer.</w:t>
      </w:r>
      <w:r>
        <w:t xml:space="preserve"> (1 mark)</w:t>
      </w:r>
    </w:p>
    <w:p w14:paraId="3ACE827B" w14:textId="1F707291" w:rsidR="008A74AD" w:rsidRDefault="008A74AD" w:rsidP="00E8613F"/>
    <w:p w14:paraId="37E7DBE6" w14:textId="63A815CA" w:rsidR="008A74AD" w:rsidRDefault="008A74AD" w:rsidP="00E8613F"/>
    <w:p w14:paraId="4258DDE5" w14:textId="5CCF0357" w:rsidR="00AF60C7" w:rsidRDefault="00AF60C7" w:rsidP="00E8613F"/>
    <w:p w14:paraId="0CC007EF" w14:textId="3DFD21CF" w:rsidR="00AF60C7" w:rsidRDefault="00AF60C7" w:rsidP="00E8613F"/>
    <w:p w14:paraId="3306CEB4" w14:textId="77777777" w:rsidR="00AF60C7" w:rsidRDefault="00AF60C7" w:rsidP="00E8613F"/>
    <w:p w14:paraId="0FE05B55" w14:textId="77777777" w:rsidR="00AF60C7" w:rsidRDefault="00AF60C7" w:rsidP="00E8613F"/>
    <w:p w14:paraId="774BBD06" w14:textId="5C5AA67D" w:rsidR="008A74AD" w:rsidRDefault="00C20304" w:rsidP="00E8613F">
      <w:r>
        <w:t xml:space="preserve">8. </w:t>
      </w:r>
      <w:r w:rsidR="008A74AD">
        <w:t xml:space="preserve">What changes to </w:t>
      </w:r>
      <w:r w:rsidR="008A74AD" w:rsidRPr="00AF60C7">
        <w:rPr>
          <w:u w:val="single"/>
        </w:rPr>
        <w:t>ULK1 subcellular location</w:t>
      </w:r>
      <w:r w:rsidR="008A74AD">
        <w:t xml:space="preserve"> are seen (if any) following treatment with hypoxia or FCCP? Describe how </w:t>
      </w:r>
      <w:r>
        <w:t xml:space="preserve">what you see in </w:t>
      </w:r>
      <w:r w:rsidR="008A74AD">
        <w:t>the data supports your answer.</w:t>
      </w:r>
      <w:r>
        <w:t xml:space="preserve"> (1 mark)</w:t>
      </w:r>
    </w:p>
    <w:p w14:paraId="095730BF" w14:textId="2D1C9503" w:rsidR="00644591" w:rsidRDefault="00644591" w:rsidP="00E8613F"/>
    <w:p w14:paraId="3C8D525B" w14:textId="149D44BA" w:rsidR="00AF60C7" w:rsidRDefault="00AF60C7" w:rsidP="00E8613F"/>
    <w:p w14:paraId="70625AF9" w14:textId="084906A2" w:rsidR="00AF60C7" w:rsidRDefault="00AF60C7" w:rsidP="00E8613F"/>
    <w:p w14:paraId="74903836" w14:textId="5BC954C5" w:rsidR="00AF60C7" w:rsidRDefault="00AF60C7" w:rsidP="00E8613F"/>
    <w:p w14:paraId="55C5EBCC" w14:textId="77777777" w:rsidR="00AF60C7" w:rsidRDefault="00AF60C7" w:rsidP="00E8613F"/>
    <w:p w14:paraId="7563E067" w14:textId="572C8BE2" w:rsidR="00896B4C" w:rsidRPr="00C20304" w:rsidRDefault="00C20304" w:rsidP="00E8613F">
      <w:r w:rsidRPr="00C20304">
        <w:t>9.</w:t>
      </w:r>
      <w:r>
        <w:rPr>
          <w:b/>
        </w:rPr>
        <w:t xml:space="preserve"> </w:t>
      </w:r>
      <w:r w:rsidR="00BE433A">
        <w:t>The expression of a protein named</w:t>
      </w:r>
      <w:r w:rsidR="008A74AD" w:rsidRPr="008A74AD">
        <w:t xml:space="preserve"> ‘TIM23’ is </w:t>
      </w:r>
      <w:r w:rsidR="00BE433A">
        <w:t xml:space="preserve">shown as </w:t>
      </w:r>
      <w:r w:rsidR="008A74AD" w:rsidRPr="008A74AD">
        <w:t xml:space="preserve">a control in Figure 1E. </w:t>
      </w:r>
      <w:r w:rsidR="008A74AD" w:rsidRPr="00C20304">
        <w:t xml:space="preserve">What is TIM23? *** Why do you think </w:t>
      </w:r>
      <w:r w:rsidR="00BE433A">
        <w:t xml:space="preserve">it </w:t>
      </w:r>
      <w:r w:rsidR="008A74AD" w:rsidRPr="00C20304">
        <w:t xml:space="preserve">is was </w:t>
      </w:r>
      <w:r w:rsidR="00BE433A">
        <w:t xml:space="preserve">important to </w:t>
      </w:r>
      <w:r w:rsidR="00AF60C7" w:rsidRPr="00C20304">
        <w:t>sho</w:t>
      </w:r>
      <w:r w:rsidR="00BE433A">
        <w:t>w</w:t>
      </w:r>
      <w:r w:rsidR="008A74AD" w:rsidRPr="00C20304">
        <w:t xml:space="preserve"> in this experiment? </w:t>
      </w:r>
      <w:r>
        <w:t>(2 marks)</w:t>
      </w:r>
    </w:p>
    <w:p w14:paraId="13A4C2BC" w14:textId="77777777" w:rsidR="00CA55A0" w:rsidRDefault="00CA55A0" w:rsidP="00E8613F"/>
    <w:p w14:paraId="32CF6EC1" w14:textId="272B1230" w:rsidR="00CA55A0" w:rsidRDefault="00CA55A0" w:rsidP="00E8613F"/>
    <w:p w14:paraId="3A6593B4" w14:textId="65E0392E" w:rsidR="00AF60C7" w:rsidRDefault="00AF60C7" w:rsidP="00E8613F"/>
    <w:p w14:paraId="65FE7CEA" w14:textId="6F0B09BA" w:rsidR="00AF60C7" w:rsidRDefault="00AF60C7" w:rsidP="00E8613F"/>
    <w:p w14:paraId="64C8E5C2" w14:textId="77777777" w:rsidR="00C20304" w:rsidRDefault="00C20304" w:rsidP="00C20304">
      <w:pPr>
        <w:rPr>
          <w:b/>
        </w:rPr>
      </w:pPr>
    </w:p>
    <w:p w14:paraId="03CBD433" w14:textId="77777777" w:rsidR="00C20304" w:rsidRDefault="00C20304" w:rsidP="00C20304">
      <w:pPr>
        <w:rPr>
          <w:b/>
        </w:rPr>
      </w:pPr>
    </w:p>
    <w:p w14:paraId="2F3ED84E" w14:textId="77777777" w:rsidR="00C20304" w:rsidRDefault="00C20304" w:rsidP="00C20304">
      <w:pPr>
        <w:rPr>
          <w:b/>
        </w:rPr>
      </w:pPr>
    </w:p>
    <w:p w14:paraId="18FCE4BB" w14:textId="77777777" w:rsidR="00C20304" w:rsidRDefault="00C20304" w:rsidP="00C20304">
      <w:pPr>
        <w:rPr>
          <w:b/>
        </w:rPr>
      </w:pPr>
    </w:p>
    <w:p w14:paraId="38DF9CD8" w14:textId="61C6F2E8" w:rsidR="00C20304" w:rsidRDefault="00C20304" w:rsidP="00C20304">
      <w:pPr>
        <w:rPr>
          <w:b/>
        </w:rPr>
      </w:pPr>
      <w:r>
        <w:rPr>
          <w:b/>
        </w:rPr>
        <w:t>D. In Figure 1</w:t>
      </w:r>
      <w:r w:rsidR="007A4C6B">
        <w:rPr>
          <w:b/>
        </w:rPr>
        <w:t>F and 1G</w:t>
      </w:r>
      <w:r>
        <w:rPr>
          <w:b/>
        </w:rPr>
        <w:t xml:space="preserve">, the authors performed subcellular fractionation of treated cells, separating them into ‘cytosol’ and ‘mitochondrial’ fractions. Lysates from each of these cellular locations were then run on protein gels, and immunoblots were performed for ULK1 and some additional proteins. </w:t>
      </w:r>
      <w:r w:rsidRPr="007A4C6B">
        <w:t>(You can ignore the lanes labeled PNS for the following questions</w:t>
      </w:r>
      <w:r w:rsidR="007A4C6B">
        <w:t>)</w:t>
      </w:r>
      <w:r>
        <w:rPr>
          <w:b/>
        </w:rPr>
        <w:t xml:space="preserve"> </w:t>
      </w:r>
    </w:p>
    <w:p w14:paraId="7590EC2C" w14:textId="77777777" w:rsidR="00C20304" w:rsidRDefault="00C20304" w:rsidP="00C20304">
      <w:pPr>
        <w:rPr>
          <w:b/>
        </w:rPr>
      </w:pPr>
    </w:p>
    <w:p w14:paraId="159B78B9" w14:textId="6A3F265E" w:rsidR="00C20304" w:rsidRPr="007A4C6B" w:rsidRDefault="007A4C6B" w:rsidP="00C20304">
      <w:r w:rsidRPr="007A4C6B">
        <w:t xml:space="preserve">10. </w:t>
      </w:r>
      <w:r w:rsidR="00C20304" w:rsidRPr="007A4C6B">
        <w:t>Describe the expression of ULK1 seen in response to treatment with FCCP</w:t>
      </w:r>
      <w:r w:rsidRPr="007A4C6B">
        <w:t xml:space="preserve"> or Hypoxia (just choose one of the panels)</w:t>
      </w:r>
      <w:r w:rsidR="00C20304" w:rsidRPr="007A4C6B">
        <w:t xml:space="preserve">. Explain by specifically describing the data in the columns marked </w:t>
      </w:r>
      <w:proofErr w:type="spellStart"/>
      <w:r w:rsidR="00C20304" w:rsidRPr="007A4C6B">
        <w:t>cyto</w:t>
      </w:r>
      <w:proofErr w:type="spellEnd"/>
      <w:r w:rsidR="00C20304" w:rsidRPr="007A4C6B">
        <w:t xml:space="preserve"> (for cytosol) and </w:t>
      </w:r>
      <w:proofErr w:type="spellStart"/>
      <w:r w:rsidR="00C20304" w:rsidRPr="007A4C6B">
        <w:t>mito</w:t>
      </w:r>
      <w:proofErr w:type="spellEnd"/>
      <w:r w:rsidR="00C20304" w:rsidRPr="007A4C6B">
        <w:t xml:space="preserve"> (for mitochondria). </w:t>
      </w:r>
      <w:r w:rsidRPr="007A4C6B">
        <w:t>The ‘</w:t>
      </w:r>
      <w:proofErr w:type="gramStart"/>
      <w:r w:rsidRPr="007A4C6B">
        <w:t>-‘ or</w:t>
      </w:r>
      <w:proofErr w:type="gramEnd"/>
      <w:r w:rsidRPr="007A4C6B">
        <w:t xml:space="preserve"> ‘+’ shown at the top of each lane indicates the absence (-) or presence (+) of the hypoxia or FCCP treatment.</w:t>
      </w:r>
      <w:r>
        <w:rPr>
          <w:b/>
        </w:rPr>
        <w:t xml:space="preserve"> </w:t>
      </w:r>
      <w:r w:rsidR="00C20304" w:rsidRPr="009C563E">
        <w:t>Be sure to be logical and methodical in your description</w:t>
      </w:r>
      <w:r>
        <w:t xml:space="preserve">. </w:t>
      </w:r>
      <w:r w:rsidR="00C20304" w:rsidRPr="001B3284">
        <w:t>(</w:t>
      </w:r>
      <w:r w:rsidR="00C20304">
        <w:t>2</w:t>
      </w:r>
      <w:r w:rsidR="00C20304" w:rsidRPr="001B3284">
        <w:t xml:space="preserve"> marks)</w:t>
      </w:r>
    </w:p>
    <w:p w14:paraId="08730330" w14:textId="77777777" w:rsidR="00C20304" w:rsidRDefault="00C20304" w:rsidP="00C20304">
      <w:pPr>
        <w:rPr>
          <w:b/>
        </w:rPr>
      </w:pPr>
    </w:p>
    <w:p w14:paraId="3F4E01D5" w14:textId="77777777" w:rsidR="00C20304" w:rsidRDefault="00C20304" w:rsidP="00C20304"/>
    <w:p w14:paraId="4B87335F" w14:textId="77777777" w:rsidR="00C20304" w:rsidRDefault="00C20304" w:rsidP="00C20304"/>
    <w:p w14:paraId="1CCAB21C" w14:textId="77777777" w:rsidR="00C20304" w:rsidRDefault="00C20304" w:rsidP="00C20304"/>
    <w:p w14:paraId="271F938C" w14:textId="11082D5F" w:rsidR="00C20304" w:rsidRPr="00D4546A" w:rsidRDefault="007A4C6B" w:rsidP="00C20304">
      <w:pPr>
        <w:rPr>
          <w:b/>
        </w:rPr>
      </w:pPr>
      <w:r w:rsidRPr="007A4C6B">
        <w:t>11</w:t>
      </w:r>
      <w:r w:rsidR="00C20304" w:rsidRPr="007A4C6B">
        <w:t>. TIM23, LAMP1, EEA1</w:t>
      </w:r>
      <w:r w:rsidRPr="007A4C6B">
        <w:t>, and actin</w:t>
      </w:r>
      <w:r w:rsidR="00C20304" w:rsidRPr="007A4C6B">
        <w:t xml:space="preserve"> are </w:t>
      </w:r>
      <w:r w:rsidRPr="007A4C6B">
        <w:t>all</w:t>
      </w:r>
      <w:r w:rsidR="00C20304" w:rsidRPr="007A4C6B">
        <w:t xml:space="preserve"> proteins normally </w:t>
      </w:r>
      <w:r w:rsidRPr="007A4C6B">
        <w:t xml:space="preserve">expressed in SPECIFIC locations within </w:t>
      </w:r>
      <w:r w:rsidR="00C20304" w:rsidRPr="007A4C6B">
        <w:t>cells. The authors used these as</w:t>
      </w:r>
      <w:r w:rsidR="00BE433A">
        <w:t xml:space="preserve"> </w:t>
      </w:r>
      <w:r w:rsidR="00C20304" w:rsidRPr="007A4C6B">
        <w:t>control</w:t>
      </w:r>
      <w:r w:rsidR="00BE433A">
        <w:t>s</w:t>
      </w:r>
      <w:r w:rsidR="00C20304" w:rsidRPr="007A4C6B">
        <w:t xml:space="preserve"> to demonstrate that the</w:t>
      </w:r>
      <w:r w:rsidR="00BE433A">
        <w:t>y had</w:t>
      </w:r>
      <w:r w:rsidR="00C20304" w:rsidRPr="007A4C6B">
        <w:t xml:space="preserve"> </w:t>
      </w:r>
      <w:r w:rsidR="00BE433A">
        <w:t>separated cells</w:t>
      </w:r>
      <w:r w:rsidR="00C20304" w:rsidRPr="007A4C6B">
        <w:t xml:space="preserve"> into mitochondrial and cytoplasmic fractions</w:t>
      </w:r>
      <w:r w:rsidR="00BE433A">
        <w:t xml:space="preserve"> </w:t>
      </w:r>
      <w:r w:rsidR="00C20304" w:rsidRPr="007A4C6B">
        <w:t xml:space="preserve">correctly. Describe </w:t>
      </w:r>
      <w:r w:rsidR="00BE433A">
        <w:t>why/how</w:t>
      </w:r>
      <w:r w:rsidR="00C20304" w:rsidRPr="007A4C6B">
        <w:t xml:space="preserve"> the expression of these proteins shows this.</w:t>
      </w:r>
      <w:r w:rsidR="00C20304">
        <w:rPr>
          <w:b/>
        </w:rPr>
        <w:t xml:space="preserve"> </w:t>
      </w:r>
      <w:r w:rsidR="00C20304">
        <w:t>(2 marks)</w:t>
      </w:r>
    </w:p>
    <w:p w14:paraId="158113EB" w14:textId="13E5CEDA" w:rsidR="00AF60C7" w:rsidRDefault="00AF60C7" w:rsidP="00E8613F"/>
    <w:p w14:paraId="723D48AD" w14:textId="77777777" w:rsidR="00AF60C7" w:rsidRDefault="00AF60C7" w:rsidP="00E8613F"/>
    <w:p w14:paraId="5AD8AE64" w14:textId="77777777" w:rsidR="00CA55A0" w:rsidRDefault="00CA55A0" w:rsidP="00E8613F"/>
    <w:p w14:paraId="4186F87B" w14:textId="77777777" w:rsidR="009B5FC8" w:rsidRDefault="009B5FC8" w:rsidP="00E8613F">
      <w:pPr>
        <w:rPr>
          <w:b/>
        </w:rPr>
      </w:pPr>
    </w:p>
    <w:p w14:paraId="71F77127" w14:textId="47C781A5" w:rsidR="00AC69D9" w:rsidRDefault="007A4C6B" w:rsidP="00E8613F">
      <w:pPr>
        <w:rPr>
          <w:b/>
        </w:rPr>
      </w:pPr>
      <w:r>
        <w:rPr>
          <w:b/>
        </w:rPr>
        <w:t>E</w:t>
      </w:r>
      <w:r w:rsidR="009B5FC8">
        <w:rPr>
          <w:b/>
        </w:rPr>
        <w:t>. Write a clear</w:t>
      </w:r>
      <w:r>
        <w:rPr>
          <w:b/>
        </w:rPr>
        <w:t xml:space="preserve"> and </w:t>
      </w:r>
      <w:r w:rsidR="009B5FC8">
        <w:rPr>
          <w:b/>
        </w:rPr>
        <w:t>organized</w:t>
      </w:r>
      <w:r>
        <w:rPr>
          <w:b/>
        </w:rPr>
        <w:t xml:space="preserve"> summary </w:t>
      </w:r>
      <w:r w:rsidR="009B5FC8">
        <w:rPr>
          <w:b/>
        </w:rPr>
        <w:t xml:space="preserve">of the data shown in Figure 1. </w:t>
      </w:r>
      <w:r w:rsidR="00AC69D9">
        <w:rPr>
          <w:b/>
        </w:rPr>
        <w:t>As a general and methodical approach</w:t>
      </w:r>
      <w:r>
        <w:rPr>
          <w:b/>
        </w:rPr>
        <w:t xml:space="preserve">, </w:t>
      </w:r>
      <w:r w:rsidR="00AC69D9">
        <w:rPr>
          <w:b/>
        </w:rPr>
        <w:t xml:space="preserve">do the following: </w:t>
      </w:r>
      <w:r w:rsidR="00AC69D9" w:rsidRPr="00AC69D9">
        <w:t>(4 marks)</w:t>
      </w:r>
    </w:p>
    <w:p w14:paraId="3CBCE9A4" w14:textId="750D9500" w:rsidR="00AC69D9" w:rsidRPr="00AC69D9" w:rsidRDefault="009B5FC8" w:rsidP="00AC69D9">
      <w:pPr>
        <w:pStyle w:val="ListParagraph"/>
        <w:numPr>
          <w:ilvl w:val="0"/>
          <w:numId w:val="5"/>
        </w:numPr>
      </w:pPr>
      <w:r w:rsidRPr="00AC69D9">
        <w:t xml:space="preserve">Begin with a general statement describing the </w:t>
      </w:r>
      <w:r w:rsidR="007A4C6B">
        <w:t xml:space="preserve">general </w:t>
      </w:r>
      <w:r w:rsidRPr="00AC69D9">
        <w:t>purpose</w:t>
      </w:r>
      <w:r w:rsidR="00AF60C7">
        <w:t>/objective</w:t>
      </w:r>
      <w:r w:rsidRPr="00AC69D9">
        <w:t xml:space="preserve"> </w:t>
      </w:r>
      <w:r w:rsidR="007A4C6B">
        <w:t>of Figure 1.</w:t>
      </w:r>
    </w:p>
    <w:p w14:paraId="060A5B3C" w14:textId="0DF7AFC0" w:rsidR="00AC69D9" w:rsidRDefault="00AC69D9" w:rsidP="00AC69D9">
      <w:pPr>
        <w:pStyle w:val="ListParagraph"/>
        <w:numPr>
          <w:ilvl w:val="0"/>
          <w:numId w:val="5"/>
        </w:numPr>
      </w:pPr>
      <w:r>
        <w:t>S</w:t>
      </w:r>
      <w:r w:rsidR="007A4C6B">
        <w:t>uccinctly s</w:t>
      </w:r>
      <w:r>
        <w:t>ummarize</w:t>
      </w:r>
      <w:r w:rsidR="008A74AD">
        <w:t>/describe</w:t>
      </w:r>
      <w:r>
        <w:t xml:space="preserve"> the results</w:t>
      </w:r>
      <w:r w:rsidR="007A4C6B">
        <w:t>. Split the figure into the three main experimental approaches: immunoblotting, microscopy, and subcellular fractionation/immunoblotting</w:t>
      </w:r>
      <w:r w:rsidR="00305966">
        <w:t>. You can then discuss the main question and results examined in each section.</w:t>
      </w:r>
    </w:p>
    <w:p w14:paraId="565ACA03" w14:textId="3B3CFB39" w:rsidR="00AC69D9" w:rsidRPr="00AC69D9" w:rsidRDefault="00AC69D9" w:rsidP="00AC69D9">
      <w:pPr>
        <w:pStyle w:val="ListParagraph"/>
        <w:numPr>
          <w:ilvl w:val="0"/>
          <w:numId w:val="5"/>
        </w:numPr>
      </w:pPr>
      <w:r>
        <w:t>S</w:t>
      </w:r>
      <w:r w:rsidR="009B5FC8" w:rsidRPr="00AC69D9">
        <w:t>tate the main conclusion</w:t>
      </w:r>
      <w:r>
        <w:t xml:space="preserve"> as it relates to the </w:t>
      </w:r>
      <w:r w:rsidR="00305966">
        <w:t>figure’s initial purpose.</w:t>
      </w:r>
    </w:p>
    <w:p w14:paraId="7404BE49" w14:textId="77777777" w:rsidR="00AC69D9" w:rsidRDefault="00AC69D9" w:rsidP="00AC69D9">
      <w:pPr>
        <w:rPr>
          <w:b/>
        </w:rPr>
      </w:pPr>
    </w:p>
    <w:p w14:paraId="7504F79E" w14:textId="2D7E8B28" w:rsidR="00896B4C" w:rsidRPr="00AC69D9" w:rsidRDefault="00AC69D9" w:rsidP="00AC69D9">
      <w:r w:rsidRPr="00AC69D9">
        <w:t>You should be</w:t>
      </w:r>
      <w:r>
        <w:t xml:space="preserve"> able to com</w:t>
      </w:r>
      <w:r w:rsidR="00BA00F8">
        <w:t>plete this task in 10</w:t>
      </w:r>
      <w:r w:rsidR="00F44161">
        <w:t>-12</w:t>
      </w:r>
      <w:r w:rsidRPr="00AC69D9">
        <w:t xml:space="preserve"> sentences</w:t>
      </w:r>
      <w:r>
        <w:t xml:space="preserve"> for this figure</w:t>
      </w:r>
      <w:r w:rsidRPr="00AC69D9">
        <w:t>. Note that you do not have to explain HOW the techniques are performed, but that you should include details</w:t>
      </w:r>
      <w:r w:rsidR="00AF60C7">
        <w:t xml:space="preserve"> (such as treatments)</w:t>
      </w:r>
      <w:r w:rsidRPr="00AC69D9">
        <w:t xml:space="preserve"> that are relevant to the specif</w:t>
      </w:r>
      <w:r>
        <w:t>ic experiment</w:t>
      </w:r>
      <w:r w:rsidR="00305966">
        <w:t>s</w:t>
      </w:r>
      <w:r w:rsidRPr="00AC69D9">
        <w:t xml:space="preserve">. </w:t>
      </w:r>
      <w:r w:rsidR="00FA2E17">
        <w:t xml:space="preserve">Do not overstate </w:t>
      </w:r>
      <w:r w:rsidR="00BA00F8">
        <w:t>what the data shows or means.</w:t>
      </w:r>
      <w:r w:rsidR="00FA2E17">
        <w:t xml:space="preserve"> You are only describing what is shown </w:t>
      </w:r>
      <w:r w:rsidR="00AF60C7">
        <w:t>from</w:t>
      </w:r>
      <w:r w:rsidR="00FA2E17">
        <w:t xml:space="preserve"> the results </w:t>
      </w:r>
      <w:r w:rsidR="00AF60C7">
        <w:t>in</w:t>
      </w:r>
      <w:r w:rsidR="00FA2E17">
        <w:t xml:space="preserve"> Figure </w:t>
      </w:r>
      <w:r w:rsidR="00F44161">
        <w:t>1</w:t>
      </w:r>
      <w:r w:rsidR="00FA2E17">
        <w:t>.</w:t>
      </w:r>
    </w:p>
    <w:p w14:paraId="5A9C6767" w14:textId="77777777" w:rsidR="00EE5493" w:rsidRDefault="00EE5493" w:rsidP="00E8613F"/>
    <w:p w14:paraId="3D37AFC3" w14:textId="77777777" w:rsidR="00EE5493" w:rsidRDefault="00EE5493" w:rsidP="00E8613F"/>
    <w:p w14:paraId="1C5EA169" w14:textId="77777777" w:rsidR="00EE5493" w:rsidRDefault="00EE5493" w:rsidP="00E8613F"/>
    <w:p w14:paraId="7562FD40" w14:textId="77777777" w:rsidR="00EE5493" w:rsidRDefault="00EE5493" w:rsidP="00E8613F"/>
    <w:p w14:paraId="719A84B8" w14:textId="77777777" w:rsidR="00EE5493" w:rsidRDefault="00EE5493" w:rsidP="00E8613F"/>
    <w:p w14:paraId="4FE28C71" w14:textId="77777777" w:rsidR="00EE5493" w:rsidRDefault="00EE5493" w:rsidP="00E8613F"/>
    <w:p w14:paraId="41329FCC" w14:textId="77777777" w:rsidR="00EE5493" w:rsidRDefault="00EE5493" w:rsidP="00E8613F"/>
    <w:p w14:paraId="4E29194B" w14:textId="77777777" w:rsidR="00EE5493" w:rsidRDefault="00EE5493" w:rsidP="00E8613F"/>
    <w:p w14:paraId="19BC3754" w14:textId="77777777" w:rsidR="00EE5493" w:rsidRDefault="00EE5493" w:rsidP="00E8613F"/>
    <w:p w14:paraId="64A34643" w14:textId="77777777" w:rsidR="00EE5493" w:rsidRDefault="00EE5493" w:rsidP="00E8613F"/>
    <w:p w14:paraId="66CB73BF" w14:textId="77777777" w:rsidR="003E2189" w:rsidRDefault="003E2189" w:rsidP="003E2189">
      <w:pPr>
        <w:rPr>
          <w:b/>
        </w:rPr>
      </w:pPr>
    </w:p>
    <w:sectPr w:rsidR="003E2189" w:rsidSect="00D27C1E">
      <w:footerReference w:type="even" r:id="rId7"/>
      <w:footerReference w:type="default" r:id="rId8"/>
      <w:pgSz w:w="12240" w:h="15840"/>
      <w:pgMar w:top="1152" w:right="1152" w:bottom="1152" w:left="1152" w:header="706" w:footer="70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0B70C3" w14:textId="77777777" w:rsidR="0014202A" w:rsidRDefault="0014202A">
      <w:r>
        <w:separator/>
      </w:r>
    </w:p>
  </w:endnote>
  <w:endnote w:type="continuationSeparator" w:id="0">
    <w:p w14:paraId="3AB31957" w14:textId="77777777" w:rsidR="0014202A" w:rsidRDefault="00142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56C74" w14:textId="77777777" w:rsidR="000D6A02" w:rsidRDefault="000D6A02" w:rsidP="009D07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88E8C23" w14:textId="77777777" w:rsidR="000D6A02" w:rsidRDefault="000D6A02" w:rsidP="009D07F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7548A" w14:textId="77777777" w:rsidR="000D6A02" w:rsidRDefault="000D6A02" w:rsidP="009D07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442D9">
      <w:rPr>
        <w:rStyle w:val="PageNumber"/>
        <w:noProof/>
      </w:rPr>
      <w:t>1</w:t>
    </w:r>
    <w:r>
      <w:rPr>
        <w:rStyle w:val="PageNumber"/>
      </w:rPr>
      <w:fldChar w:fldCharType="end"/>
    </w:r>
  </w:p>
  <w:p w14:paraId="5DC2F20C" w14:textId="77777777" w:rsidR="000D6A02" w:rsidRDefault="000D6A02" w:rsidP="009D07F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7CD891" w14:textId="77777777" w:rsidR="0014202A" w:rsidRDefault="0014202A">
      <w:r>
        <w:separator/>
      </w:r>
    </w:p>
  </w:footnote>
  <w:footnote w:type="continuationSeparator" w:id="0">
    <w:p w14:paraId="31324EA9" w14:textId="77777777" w:rsidR="0014202A" w:rsidRDefault="001420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553C7"/>
    <w:multiLevelType w:val="hybridMultilevel"/>
    <w:tmpl w:val="9D80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CD3989"/>
    <w:multiLevelType w:val="hybridMultilevel"/>
    <w:tmpl w:val="CCD8245A"/>
    <w:lvl w:ilvl="0" w:tplc="CCB019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8B6045"/>
    <w:multiLevelType w:val="hybridMultilevel"/>
    <w:tmpl w:val="1048E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077B54"/>
    <w:multiLevelType w:val="hybridMultilevel"/>
    <w:tmpl w:val="4E88081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 w15:restartNumberingAfterBreak="0">
    <w:nsid w:val="74995759"/>
    <w:multiLevelType w:val="hybridMultilevel"/>
    <w:tmpl w:val="54DA9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191E66"/>
    <w:multiLevelType w:val="hybridMultilevel"/>
    <w:tmpl w:val="B0F40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3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13F"/>
    <w:rsid w:val="00023A96"/>
    <w:rsid w:val="0003297B"/>
    <w:rsid w:val="000C5DAC"/>
    <w:rsid w:val="000D6A02"/>
    <w:rsid w:val="0014202A"/>
    <w:rsid w:val="001919C7"/>
    <w:rsid w:val="001B77F4"/>
    <w:rsid w:val="001C0441"/>
    <w:rsid w:val="002A4389"/>
    <w:rsid w:val="002C7090"/>
    <w:rsid w:val="002F476C"/>
    <w:rsid w:val="00305966"/>
    <w:rsid w:val="00346B4E"/>
    <w:rsid w:val="003604E9"/>
    <w:rsid w:val="00386640"/>
    <w:rsid w:val="003E2189"/>
    <w:rsid w:val="00461028"/>
    <w:rsid w:val="004F3FFE"/>
    <w:rsid w:val="00524F02"/>
    <w:rsid w:val="005442D9"/>
    <w:rsid w:val="00565CCA"/>
    <w:rsid w:val="00595C4C"/>
    <w:rsid w:val="005B6B33"/>
    <w:rsid w:val="00644591"/>
    <w:rsid w:val="006B0D60"/>
    <w:rsid w:val="006E3C1A"/>
    <w:rsid w:val="007536D7"/>
    <w:rsid w:val="00760EC0"/>
    <w:rsid w:val="007A4C6B"/>
    <w:rsid w:val="007B45BB"/>
    <w:rsid w:val="007C711C"/>
    <w:rsid w:val="007E0B0D"/>
    <w:rsid w:val="00800C73"/>
    <w:rsid w:val="00827381"/>
    <w:rsid w:val="00830FC4"/>
    <w:rsid w:val="008731D2"/>
    <w:rsid w:val="00884469"/>
    <w:rsid w:val="00896B4C"/>
    <w:rsid w:val="008A74AD"/>
    <w:rsid w:val="008C67C0"/>
    <w:rsid w:val="008E165B"/>
    <w:rsid w:val="00937CDD"/>
    <w:rsid w:val="00937D6D"/>
    <w:rsid w:val="00982958"/>
    <w:rsid w:val="009B5FC8"/>
    <w:rsid w:val="009B677A"/>
    <w:rsid w:val="009D07FF"/>
    <w:rsid w:val="00A02C8C"/>
    <w:rsid w:val="00A8169B"/>
    <w:rsid w:val="00AC69D9"/>
    <w:rsid w:val="00AE3433"/>
    <w:rsid w:val="00AF60C7"/>
    <w:rsid w:val="00B048D0"/>
    <w:rsid w:val="00B32CD2"/>
    <w:rsid w:val="00B346FB"/>
    <w:rsid w:val="00BA00F8"/>
    <w:rsid w:val="00BA45F6"/>
    <w:rsid w:val="00BB02C4"/>
    <w:rsid w:val="00BC7C26"/>
    <w:rsid w:val="00BD6F25"/>
    <w:rsid w:val="00BE433A"/>
    <w:rsid w:val="00C20304"/>
    <w:rsid w:val="00C23787"/>
    <w:rsid w:val="00C240BC"/>
    <w:rsid w:val="00C52BD8"/>
    <w:rsid w:val="00C87994"/>
    <w:rsid w:val="00CA55A0"/>
    <w:rsid w:val="00CB7AB9"/>
    <w:rsid w:val="00D15F18"/>
    <w:rsid w:val="00D16CDB"/>
    <w:rsid w:val="00D27C1E"/>
    <w:rsid w:val="00D84AB3"/>
    <w:rsid w:val="00E50BCA"/>
    <w:rsid w:val="00E54CEF"/>
    <w:rsid w:val="00E8613F"/>
    <w:rsid w:val="00EB7FA2"/>
    <w:rsid w:val="00EE5493"/>
    <w:rsid w:val="00F44161"/>
    <w:rsid w:val="00F600F8"/>
    <w:rsid w:val="00F752B0"/>
    <w:rsid w:val="00F95112"/>
    <w:rsid w:val="00FA2E17"/>
    <w:rsid w:val="00FF566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F2E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4667F"/>
    <w:rPr>
      <w:rFonts w:ascii="Times" w:hAnsi="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7C1E"/>
    <w:pPr>
      <w:ind w:left="720"/>
      <w:contextualSpacing/>
    </w:pPr>
  </w:style>
  <w:style w:type="paragraph" w:styleId="Footer">
    <w:name w:val="footer"/>
    <w:basedOn w:val="Normal"/>
    <w:link w:val="FooterChar"/>
    <w:uiPriority w:val="99"/>
    <w:unhideWhenUsed/>
    <w:rsid w:val="009D07FF"/>
    <w:pPr>
      <w:tabs>
        <w:tab w:val="center" w:pos="4320"/>
        <w:tab w:val="right" w:pos="8640"/>
      </w:tabs>
    </w:pPr>
  </w:style>
  <w:style w:type="character" w:customStyle="1" w:styleId="FooterChar">
    <w:name w:val="Footer Char"/>
    <w:basedOn w:val="DefaultParagraphFont"/>
    <w:link w:val="Footer"/>
    <w:uiPriority w:val="99"/>
    <w:rsid w:val="009D07FF"/>
    <w:rPr>
      <w:rFonts w:ascii="Times" w:hAnsi="Times"/>
    </w:rPr>
  </w:style>
  <w:style w:type="character" w:styleId="PageNumber">
    <w:name w:val="page number"/>
    <w:basedOn w:val="DefaultParagraphFont"/>
    <w:uiPriority w:val="99"/>
    <w:semiHidden/>
    <w:unhideWhenUsed/>
    <w:rsid w:val="009D0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159</TotalTime>
  <Pages>5</Pages>
  <Words>1351</Words>
  <Characters>7706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Alberta</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Prichard</dc:creator>
  <cp:keywords/>
  <cp:lastModifiedBy>Sara Shibil</cp:lastModifiedBy>
  <cp:revision>6</cp:revision>
  <cp:lastPrinted>2014-09-11T19:15:00Z</cp:lastPrinted>
  <dcterms:created xsi:type="dcterms:W3CDTF">2020-09-26T22:23:00Z</dcterms:created>
  <dcterms:modified xsi:type="dcterms:W3CDTF">2020-10-05T01:22:00Z</dcterms:modified>
</cp:coreProperties>
</file>